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1F85" w:rsidRDefault="00D00925">
      <w:pPr>
        <w:tabs>
          <w:tab w:val="center" w:pos="4536"/>
          <w:tab w:val="right" w:pos="8280"/>
          <w:tab w:val="right" w:pos="9639"/>
        </w:tabs>
        <w:snapToGrid w:val="0"/>
        <w:spacing w:after="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3GPP TSG RAN WG1 Meeting #93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  <w:t xml:space="preserve">                                 </w:t>
      </w:r>
      <w:r>
        <w:rPr>
          <w:rFonts w:ascii="Arial" w:hAnsi="Arial" w:cs="Arial" w:hint="eastAsia"/>
          <w:b/>
          <w:bCs/>
          <w:sz w:val="22"/>
          <w:szCs w:val="22"/>
        </w:rPr>
        <w:t>R1-1806099</w:t>
      </w:r>
    </w:p>
    <w:p w:rsidR="00041F85" w:rsidRDefault="00D00925" w:rsidP="00261EE0">
      <w:pPr>
        <w:tabs>
          <w:tab w:val="center" w:pos="4536"/>
          <w:tab w:val="right" w:pos="8280"/>
          <w:tab w:val="right" w:pos="9639"/>
        </w:tabs>
        <w:snapToGrid w:val="0"/>
        <w:spacing w:afterLines="100" w:after="240" w:line="240" w:lineRule="auto"/>
        <w:rPr>
          <w:rFonts w:ascii="Arial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bCs/>
          <w:sz w:val="22"/>
          <w:szCs w:val="22"/>
          <w:lang w:eastAsia="ja-JP"/>
        </w:rPr>
        <w:t>Busan, Korea, May 21</w:t>
      </w:r>
      <w:r>
        <w:rPr>
          <w:rFonts w:ascii="Arial" w:hAnsi="Arial" w:cs="Arial"/>
          <w:b/>
          <w:bCs/>
          <w:sz w:val="22"/>
          <w:szCs w:val="22"/>
          <w:vertAlign w:val="superscript"/>
          <w:lang w:eastAsia="ja-JP"/>
        </w:rPr>
        <w:t>st</w:t>
      </w:r>
      <w:r>
        <w:rPr>
          <w:rFonts w:ascii="Arial" w:hAnsi="Arial" w:cs="Arial"/>
          <w:b/>
          <w:bCs/>
          <w:sz w:val="22"/>
          <w:szCs w:val="22"/>
          <w:lang w:eastAsia="ja-JP"/>
        </w:rPr>
        <w:t xml:space="preserve"> – 25</w:t>
      </w:r>
      <w:r>
        <w:rPr>
          <w:rFonts w:ascii="Arial" w:hAnsi="Arial" w:cs="Arial"/>
          <w:b/>
          <w:bCs/>
          <w:sz w:val="22"/>
          <w:szCs w:val="22"/>
          <w:vertAlign w:val="superscript"/>
          <w:lang w:eastAsia="ja-JP"/>
        </w:rPr>
        <w:t>th</w:t>
      </w:r>
      <w:r>
        <w:rPr>
          <w:rFonts w:ascii="Arial" w:hAnsi="Arial" w:cs="Arial"/>
          <w:b/>
          <w:bCs/>
          <w:sz w:val="22"/>
          <w:szCs w:val="22"/>
          <w:lang w:eastAsia="ja-JP"/>
        </w:rPr>
        <w:t>, 2018</w:t>
      </w:r>
      <w:r>
        <w:rPr>
          <w:rFonts w:ascii="Arial" w:hAnsi="Arial" w:cs="Arial"/>
          <w:b/>
          <w:bCs/>
          <w:sz w:val="22"/>
          <w:szCs w:val="22"/>
          <w:lang w:eastAsia="zh-CN"/>
        </w:rPr>
        <w:t xml:space="preserve">    </w:t>
      </w:r>
    </w:p>
    <w:p w:rsidR="00041F85" w:rsidRDefault="00D00925">
      <w:pPr>
        <w:tabs>
          <w:tab w:val="center" w:pos="4536"/>
          <w:tab w:val="right" w:pos="8280"/>
          <w:tab w:val="right" w:pos="9639"/>
        </w:tabs>
        <w:snapToGrid w:val="0"/>
        <w:spacing w:after="0"/>
        <w:rPr>
          <w:rFonts w:ascii="Arial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bCs/>
          <w:sz w:val="22"/>
          <w:szCs w:val="22"/>
          <w:lang w:val="en-US"/>
        </w:rPr>
        <w:t>Title:</w:t>
      </w:r>
      <w:r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 xml:space="preserve">          </w:t>
      </w:r>
      <w:r>
        <w:rPr>
          <w:rFonts w:ascii="Arial" w:hAnsi="Arial" w:cs="Arial"/>
          <w:b/>
          <w:bCs/>
          <w:sz w:val="22"/>
          <w:szCs w:val="22"/>
          <w:lang w:val="en-US"/>
        </w:rPr>
        <w:t>Discussion</w:t>
      </w:r>
      <w:r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 xml:space="preserve"> on s</w:t>
      </w:r>
      <w:r>
        <w:rPr>
          <w:rFonts w:ascii="Arial" w:hAnsi="Arial" w:cs="Arial"/>
          <w:b/>
          <w:bCs/>
          <w:sz w:val="22"/>
          <w:szCs w:val="22"/>
          <w:lang w:val="en-US" w:eastAsia="zh-CN"/>
        </w:rPr>
        <w:t>upport of 64-QAM</w:t>
      </w:r>
    </w:p>
    <w:p w:rsidR="00041F85" w:rsidRDefault="00D00925">
      <w:pPr>
        <w:tabs>
          <w:tab w:val="center" w:pos="4536"/>
          <w:tab w:val="right" w:pos="8280"/>
          <w:tab w:val="right" w:pos="9639"/>
        </w:tabs>
        <w:snapToGrid w:val="0"/>
        <w:spacing w:after="0"/>
        <w:rPr>
          <w:rFonts w:ascii="Arial" w:hAnsi="Arial" w:cs="Arial"/>
          <w:b/>
          <w:bCs/>
          <w:sz w:val="22"/>
          <w:szCs w:val="22"/>
          <w:lang w:val="en-US"/>
        </w:rPr>
      </w:pPr>
      <w:r>
        <w:rPr>
          <w:rFonts w:ascii="Arial" w:hAnsi="Arial" w:cs="Arial"/>
          <w:b/>
          <w:bCs/>
          <w:sz w:val="22"/>
          <w:szCs w:val="22"/>
          <w:lang w:val="en-US"/>
        </w:rPr>
        <w:t>Source:</w:t>
      </w:r>
      <w:r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 xml:space="preserve">       </w:t>
      </w:r>
      <w:r>
        <w:rPr>
          <w:rFonts w:ascii="Arial" w:hAnsi="Arial" w:cs="Arial"/>
          <w:b/>
          <w:bCs/>
          <w:sz w:val="22"/>
          <w:szCs w:val="22"/>
          <w:lang w:val="en-US"/>
        </w:rPr>
        <w:t>ZTE</w:t>
      </w:r>
    </w:p>
    <w:p w:rsidR="00041F85" w:rsidRDefault="00D00925">
      <w:pPr>
        <w:tabs>
          <w:tab w:val="center" w:pos="4536"/>
          <w:tab w:val="right" w:pos="8280"/>
          <w:tab w:val="right" w:pos="9639"/>
        </w:tabs>
        <w:snapToGrid w:val="0"/>
        <w:spacing w:after="0"/>
        <w:rPr>
          <w:rFonts w:ascii="Arial" w:hAnsi="Arial" w:cs="Arial"/>
          <w:b/>
          <w:bCs/>
          <w:sz w:val="22"/>
          <w:szCs w:val="22"/>
          <w:lang w:val="en-US" w:eastAsia="ja-JP"/>
        </w:rPr>
      </w:pPr>
      <w:r>
        <w:rPr>
          <w:rFonts w:ascii="Arial" w:hAnsi="Arial" w:cs="Arial"/>
          <w:b/>
          <w:bCs/>
          <w:sz w:val="22"/>
          <w:szCs w:val="22"/>
          <w:lang w:val="en-US"/>
        </w:rPr>
        <w:t>Agenda item:</w:t>
      </w:r>
      <w:r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 xml:space="preserve">  </w:t>
      </w:r>
      <w:r>
        <w:rPr>
          <w:rFonts w:ascii="Arial" w:hAnsi="Arial" w:cs="Arial"/>
          <w:b/>
          <w:bCs/>
          <w:sz w:val="22"/>
          <w:szCs w:val="22"/>
          <w:lang w:val="en-US" w:eastAsia="zh-CN"/>
        </w:rPr>
        <w:t>6</w:t>
      </w:r>
      <w:r>
        <w:rPr>
          <w:rFonts w:ascii="Arial" w:hAnsi="Arial" w:cs="Arial"/>
          <w:b/>
          <w:bCs/>
          <w:sz w:val="22"/>
          <w:szCs w:val="22"/>
          <w:lang w:val="fi-FI"/>
        </w:rPr>
        <w:t>.</w:t>
      </w:r>
      <w:r>
        <w:rPr>
          <w:rFonts w:ascii="Arial" w:hAnsi="Arial" w:cs="Arial"/>
          <w:b/>
          <w:bCs/>
          <w:sz w:val="22"/>
          <w:szCs w:val="22"/>
          <w:lang w:val="en-US" w:eastAsia="zh-CN"/>
        </w:rPr>
        <w:t>2</w:t>
      </w:r>
      <w:r>
        <w:rPr>
          <w:rFonts w:ascii="Arial" w:hAnsi="Arial" w:cs="Arial"/>
          <w:b/>
          <w:bCs/>
          <w:sz w:val="22"/>
          <w:szCs w:val="22"/>
          <w:lang w:val="fi-FI"/>
        </w:rPr>
        <w:t>.</w:t>
      </w:r>
      <w:r>
        <w:rPr>
          <w:rFonts w:ascii="Arial" w:hAnsi="Arial" w:cs="Arial"/>
          <w:b/>
          <w:bCs/>
          <w:sz w:val="22"/>
          <w:szCs w:val="22"/>
          <w:lang w:val="en-US" w:eastAsia="zh-CN"/>
        </w:rPr>
        <w:t>5</w:t>
      </w:r>
      <w:r>
        <w:rPr>
          <w:rFonts w:ascii="Arial" w:hAnsi="Arial" w:cs="Arial"/>
          <w:b/>
          <w:bCs/>
          <w:sz w:val="22"/>
          <w:szCs w:val="22"/>
          <w:lang w:val="fi-FI"/>
        </w:rPr>
        <w:t>.</w:t>
      </w:r>
      <w:r>
        <w:rPr>
          <w:rFonts w:ascii="Arial" w:hAnsi="Arial" w:cs="Arial"/>
          <w:b/>
          <w:bCs/>
          <w:sz w:val="22"/>
          <w:szCs w:val="22"/>
          <w:lang w:val="en-US" w:eastAsia="zh-CN"/>
        </w:rPr>
        <w:t>2</w:t>
      </w:r>
    </w:p>
    <w:p w:rsidR="00041F85" w:rsidRDefault="00D00925">
      <w:pPr>
        <w:tabs>
          <w:tab w:val="center" w:pos="4536"/>
          <w:tab w:val="right" w:pos="8280"/>
          <w:tab w:val="right" w:pos="9639"/>
        </w:tabs>
        <w:snapToGrid w:val="0"/>
        <w:spacing w:after="0"/>
        <w:rPr>
          <w:rFonts w:ascii="Arial" w:hAnsi="Arial" w:cs="Arial"/>
          <w:b/>
          <w:bCs/>
          <w:sz w:val="22"/>
          <w:szCs w:val="22"/>
          <w:lang w:val="en-US"/>
        </w:rPr>
      </w:pPr>
      <w:r>
        <w:rPr>
          <w:rFonts w:ascii="Arial" w:hAnsi="Arial" w:cs="Arial"/>
          <w:b/>
          <w:bCs/>
          <w:sz w:val="22"/>
          <w:szCs w:val="22"/>
          <w:lang w:val="en-US"/>
        </w:rPr>
        <w:t>Document for:</w:t>
      </w:r>
      <w:r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 xml:space="preserve"> </w:t>
      </w:r>
      <w:r>
        <w:rPr>
          <w:rFonts w:ascii="Arial" w:hAnsi="Arial" w:cs="Arial"/>
          <w:b/>
          <w:bCs/>
          <w:sz w:val="22"/>
          <w:szCs w:val="22"/>
          <w:lang w:val="en-US"/>
        </w:rPr>
        <w:t>Discussion and Decision</w:t>
      </w:r>
    </w:p>
    <w:p w:rsidR="00041F85" w:rsidRDefault="00D00925">
      <w:pPr>
        <w:pStyle w:val="1"/>
        <w:tabs>
          <w:tab w:val="left" w:pos="432"/>
        </w:tabs>
        <w:snapToGrid w:val="0"/>
        <w:spacing w:before="0" w:afterLines="50" w:after="120" w:line="240" w:lineRule="auto"/>
        <w:ind w:left="0" w:firstLine="0"/>
        <w:rPr>
          <w:sz w:val="28"/>
          <w:szCs w:val="22"/>
          <w:lang w:val="en-US" w:eastAsia="zh-CN"/>
        </w:rPr>
      </w:pPr>
      <w:r>
        <w:rPr>
          <w:rFonts w:hint="eastAsia"/>
          <w:sz w:val="28"/>
          <w:szCs w:val="22"/>
          <w:lang w:val="en-US" w:eastAsia="zh-CN"/>
        </w:rPr>
        <w:t>Introduction</w:t>
      </w:r>
    </w:p>
    <w:p w:rsidR="00041F85" w:rsidRDefault="00D00925">
      <w:pPr>
        <w:overflowPunct/>
        <w:autoSpaceDE/>
        <w:autoSpaceDN/>
        <w:adjustRightInd/>
        <w:snapToGrid w:val="0"/>
        <w:spacing w:afterLines="50" w:after="120"/>
        <w:textAlignment w:val="auto"/>
        <w:rPr>
          <w:lang w:val="en-US" w:eastAsia="zh-CN"/>
        </w:rPr>
      </w:pPr>
      <w:r>
        <w:rPr>
          <w:rFonts w:hint="eastAsia"/>
          <w:lang w:val="en-US" w:eastAsia="zh-CN"/>
        </w:rPr>
        <w:t xml:space="preserve">At </w:t>
      </w:r>
      <w:r>
        <w:rPr>
          <w:lang w:val="en-US" w:eastAsia="zh-CN"/>
        </w:rPr>
        <w:t xml:space="preserve">the </w:t>
      </w:r>
      <w:r>
        <w:rPr>
          <w:rFonts w:hint="eastAsia"/>
          <w:lang w:val="en-US" w:eastAsia="zh-CN"/>
        </w:rPr>
        <w:t>RAN1 #92bis meeting, the following agreements were achieved [1].</w:t>
      </w:r>
    </w:p>
    <w:p w:rsidR="00041F85" w:rsidRDefault="00D00925">
      <w:pPr>
        <w:snapToGrid w:val="0"/>
        <w:spacing w:afterLines="50" w:after="120"/>
        <w:rPr>
          <w:b/>
          <w:bCs/>
          <w:u w:val="single"/>
        </w:rPr>
      </w:pPr>
      <w:r>
        <w:rPr>
          <w:b/>
          <w:bCs/>
          <w:u w:val="single"/>
        </w:rPr>
        <w:t>Agreement</w:t>
      </w:r>
      <w:r>
        <w:rPr>
          <w:rFonts w:hint="eastAsia"/>
          <w:b/>
          <w:bCs/>
          <w:u w:val="single"/>
          <w:lang w:val="en-US" w:eastAsia="zh-CN"/>
        </w:rPr>
        <w:t>:</w:t>
      </w:r>
    </w:p>
    <w:p w:rsidR="00041F85" w:rsidRDefault="00D00925">
      <w:pPr>
        <w:overflowPunct/>
        <w:autoSpaceDE/>
        <w:autoSpaceDN/>
        <w:adjustRightInd/>
        <w:snapToGrid w:val="0"/>
        <w:spacing w:afterLines="50" w:after="120"/>
        <w:textAlignment w:val="auto"/>
        <w:rPr>
          <w:lang w:val="en-US" w:eastAsia="ar-SA"/>
        </w:rPr>
      </w:pPr>
      <w:r>
        <w:rPr>
          <w:rFonts w:hint="eastAsia"/>
          <w:lang w:val="en-US" w:eastAsia="ar-SA"/>
        </w:rPr>
        <w:t>The following working assumption is confirmed</w:t>
      </w:r>
    </w:p>
    <w:p w:rsidR="00041F85" w:rsidRDefault="00D00925">
      <w:pPr>
        <w:pStyle w:val="Style2"/>
        <w:numPr>
          <w:ilvl w:val="0"/>
          <w:numId w:val="3"/>
        </w:numPr>
        <w:spacing w:afterLines="50" w:after="120"/>
        <w:ind w:leftChars="0" w:left="284" w:hanging="284"/>
        <w:jc w:val="both"/>
      </w:pPr>
      <w:r>
        <w:t>Single TBS scaling factor value is applied (i.e. independently of I</w:t>
      </w:r>
      <w:r>
        <w:rPr>
          <w:vertAlign w:val="subscript"/>
        </w:rPr>
        <w:t>TBS</w:t>
      </w:r>
      <w:r>
        <w:t>/I</w:t>
      </w:r>
      <w:r>
        <w:rPr>
          <w:vertAlign w:val="subscript"/>
        </w:rPr>
        <w:t>MCS</w:t>
      </w:r>
      <w:r>
        <w:t xml:space="preserve"> values) to all numbers in the table.</w:t>
      </w:r>
    </w:p>
    <w:p w:rsidR="00041F85" w:rsidRDefault="00D00925">
      <w:pPr>
        <w:snapToGrid w:val="0"/>
        <w:spacing w:afterLines="50" w:after="120"/>
        <w:rPr>
          <w:b/>
          <w:bCs/>
          <w:u w:val="single"/>
        </w:rPr>
      </w:pPr>
      <w:r>
        <w:rPr>
          <w:b/>
          <w:bCs/>
          <w:u w:val="single"/>
        </w:rPr>
        <w:t>Agreement</w:t>
      </w:r>
      <w:r>
        <w:rPr>
          <w:rFonts w:hint="eastAsia"/>
          <w:b/>
          <w:bCs/>
          <w:u w:val="single"/>
          <w:lang w:val="en-US" w:eastAsia="zh-CN"/>
        </w:rPr>
        <w:t>:</w:t>
      </w:r>
    </w:p>
    <w:p w:rsidR="00041F85" w:rsidRDefault="00D00925">
      <w:pPr>
        <w:pStyle w:val="Style2"/>
        <w:numPr>
          <w:ilvl w:val="0"/>
          <w:numId w:val="3"/>
        </w:numPr>
        <w:snapToGrid w:val="0"/>
        <w:spacing w:afterLines="50" w:after="120" w:line="240" w:lineRule="auto"/>
        <w:ind w:leftChars="0" w:left="284" w:hanging="284"/>
        <w:jc w:val="both"/>
      </w:pPr>
      <w:r>
        <w:t xml:space="preserve">TBS scaling factor value is equal to </w:t>
      </w:r>
      <w:r>
        <w:rPr>
          <w:position w:val="-12"/>
        </w:rPr>
        <w:object w:dxaOrig="458" w:dyaOrig="35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.9pt;height:17.9pt" o:ole="">
            <v:imagedata r:id="rId7" o:title=""/>
          </v:shape>
          <o:OLEObject Type="Embed" ProgID="Equation.DSMT4" ShapeID="_x0000_i1025" DrawAspect="Content" ObjectID="_1587535047" r:id="rId8"/>
        </w:object>
      </w:r>
      <w:r>
        <w:t>=0.8</w:t>
      </w:r>
    </w:p>
    <w:p w:rsidR="00041F85" w:rsidRDefault="00D00925">
      <w:pPr>
        <w:snapToGrid w:val="0"/>
        <w:spacing w:afterLines="50" w:after="120"/>
        <w:rPr>
          <w:b/>
          <w:bCs/>
          <w:u w:val="single"/>
        </w:rPr>
      </w:pPr>
      <w:r>
        <w:rPr>
          <w:b/>
          <w:bCs/>
          <w:u w:val="single"/>
        </w:rPr>
        <w:t>Agreement</w:t>
      </w:r>
      <w:r>
        <w:rPr>
          <w:rFonts w:hint="eastAsia"/>
          <w:b/>
          <w:bCs/>
          <w:u w:val="single"/>
          <w:lang w:val="en-US" w:eastAsia="zh-CN"/>
        </w:rPr>
        <w:t>:</w:t>
      </w:r>
    </w:p>
    <w:p w:rsidR="00041F85" w:rsidRDefault="00D00925">
      <w:pPr>
        <w:pStyle w:val="Style2"/>
        <w:numPr>
          <w:ilvl w:val="0"/>
          <w:numId w:val="3"/>
        </w:numPr>
        <w:snapToGrid w:val="0"/>
        <w:spacing w:afterLines="50" w:after="120" w:line="240" w:lineRule="auto"/>
        <w:ind w:leftChars="0" w:left="284" w:hanging="284"/>
        <w:jc w:val="both"/>
      </w:pPr>
      <w:r>
        <w:t>Agree to use reserved bit(s) in SCI format to indicate R15 PSSCH transmission format/features</w:t>
      </w:r>
    </w:p>
    <w:p w:rsidR="00041F85" w:rsidRDefault="00D00925">
      <w:pPr>
        <w:pStyle w:val="Style2"/>
        <w:numPr>
          <w:ilvl w:val="0"/>
          <w:numId w:val="3"/>
        </w:numPr>
        <w:snapToGrid w:val="0"/>
        <w:spacing w:afterLines="50" w:after="120" w:line="240" w:lineRule="auto"/>
        <w:ind w:leftChars="0" w:left="284" w:hanging="284"/>
        <w:jc w:val="both"/>
      </w:pPr>
      <w:r>
        <w:t>Further discuss whether it is needed to separately indicate specific features (e.g.</w:t>
      </w:r>
      <w:r>
        <w:t xml:space="preserve"> rate-matching, 64-QAM support) or transmission format</w:t>
      </w:r>
    </w:p>
    <w:p w:rsidR="00041F85" w:rsidRDefault="00D00925" w:rsidP="00261EE0">
      <w:pPr>
        <w:overflowPunct/>
        <w:autoSpaceDE/>
        <w:autoSpaceDN/>
        <w:adjustRightInd/>
        <w:snapToGrid w:val="0"/>
        <w:spacing w:beforeLines="100" w:before="240" w:after="120" w:line="240" w:lineRule="auto"/>
        <w:textAlignment w:val="auto"/>
        <w:rPr>
          <w:lang w:val="en-US" w:eastAsia="zh-CN"/>
        </w:rPr>
      </w:pPr>
      <w:r>
        <w:rPr>
          <w:rFonts w:hint="eastAsia"/>
          <w:lang w:val="en-US" w:eastAsia="zh-CN"/>
        </w:rPr>
        <w:t>Meanwhile a working assumption of how to get a</w:t>
      </w:r>
      <w:proofErr w:type="spellStart"/>
      <w:r>
        <w:t>ctual</w:t>
      </w:r>
      <w:proofErr w:type="spellEnd"/>
      <w:r>
        <w:t xml:space="preserve"> TBS value</w:t>
      </w:r>
      <w:r>
        <w:rPr>
          <w:rFonts w:hint="eastAsia"/>
          <w:lang w:val="en-US" w:eastAsia="zh-CN"/>
        </w:rPr>
        <w:t xml:space="preserve"> was made</w:t>
      </w:r>
      <w:r w:rsidR="00261EE0"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[1]:</w:t>
      </w:r>
    </w:p>
    <w:p w:rsidR="00041F85" w:rsidRDefault="00D00925">
      <w:pPr>
        <w:pStyle w:val="a8"/>
        <w:spacing w:before="0" w:afterLines="50"/>
      </w:pPr>
      <w:r>
        <w:rPr>
          <w:highlight w:val="darkYellow"/>
        </w:rPr>
        <w:t>Working Assumption</w:t>
      </w:r>
      <w:r>
        <w:rPr>
          <w:rFonts w:hint="eastAsia"/>
          <w:highlight w:val="darkYellow"/>
          <w:lang w:val="en-US" w:eastAsia="zh-CN"/>
        </w:rPr>
        <w:t>:</w:t>
      </w:r>
    </w:p>
    <w:p w:rsidR="00041F85" w:rsidRDefault="00D00925">
      <w:pPr>
        <w:pStyle w:val="Style2"/>
        <w:numPr>
          <w:ilvl w:val="0"/>
          <w:numId w:val="4"/>
        </w:numPr>
        <w:snapToGrid w:val="0"/>
        <w:spacing w:afterLines="50" w:after="120" w:line="240" w:lineRule="auto"/>
        <w:ind w:leftChars="0"/>
        <w:jc w:val="both"/>
      </w:pPr>
      <w:r>
        <w:t>Scaling factor is applied to the number of PRBs derived from SCI</w:t>
      </w:r>
    </w:p>
    <w:p w:rsidR="00041F85" w:rsidRDefault="00D00925">
      <w:pPr>
        <w:pStyle w:val="Style2"/>
        <w:numPr>
          <w:ilvl w:val="0"/>
          <w:numId w:val="5"/>
        </w:numPr>
        <w:snapToGrid w:val="0"/>
        <w:spacing w:afterLines="50" w:after="120" w:line="240" w:lineRule="auto"/>
        <w:ind w:leftChars="0"/>
        <w:jc w:val="both"/>
      </w:pPr>
      <w:bookmarkStart w:id="0" w:name="OLE_LINK10"/>
      <w:r>
        <w:t>Actual TBS value is</w:t>
      </w:r>
      <w:bookmarkEnd w:id="0"/>
      <w:r>
        <w:t xml:space="preserve"> derived by using scaled number of PRBs defined by the following equation</w:t>
      </w:r>
    </w:p>
    <w:p w:rsidR="00041F85" w:rsidRDefault="00D00925">
      <w:pPr>
        <w:pStyle w:val="Style2"/>
        <w:snapToGrid w:val="0"/>
        <w:spacing w:afterLines="50" w:after="120" w:line="240" w:lineRule="auto"/>
        <w:ind w:leftChars="0" w:left="720"/>
        <w:jc w:val="center"/>
      </w:pPr>
      <w:r>
        <w:rPr>
          <w:position w:val="-18"/>
        </w:rPr>
        <w:object w:dxaOrig="2822" w:dyaOrig="483">
          <v:shape id="_x0000_i1026" type="#_x0000_t75" style="width:141.1pt;height:24.15pt" o:ole="">
            <v:imagedata r:id="rId9" o:title=""/>
          </v:shape>
          <o:OLEObject Type="Embed" ProgID="Equation.DSMT4" ShapeID="_x0000_i1026" DrawAspect="Content" ObjectID="_1587535048" r:id="rId10"/>
        </w:object>
      </w:r>
      <w:r>
        <w:t>,</w:t>
      </w:r>
    </w:p>
    <w:p w:rsidR="00041F85" w:rsidRDefault="00D00925">
      <w:pPr>
        <w:pStyle w:val="Style2"/>
        <w:numPr>
          <w:ilvl w:val="0"/>
          <w:numId w:val="5"/>
        </w:numPr>
        <w:snapToGrid w:val="0"/>
        <w:spacing w:afterLines="50" w:after="120" w:line="240" w:lineRule="auto"/>
        <w:ind w:leftChars="0"/>
        <w:jc w:val="both"/>
      </w:pPr>
      <w:proofErr w:type="gramStart"/>
      <w:r>
        <w:t>where</w:t>
      </w:r>
      <w:proofErr w:type="gramEnd"/>
      <w:r>
        <w:t xml:space="preserve"> </w:t>
      </w:r>
      <w:bookmarkStart w:id="1" w:name="MTBlankEqn"/>
      <w:r>
        <w:rPr>
          <w:position w:val="-12"/>
        </w:rPr>
        <w:object w:dxaOrig="516" w:dyaOrig="383">
          <v:shape id="_x0000_i1027" type="#_x0000_t75" style="width:25.8pt;height:19.15pt" o:ole="">
            <v:imagedata r:id="rId11" o:title=""/>
          </v:shape>
          <o:OLEObject Type="Embed" ProgID="Equation.DSMT4" ShapeID="_x0000_i1027" DrawAspect="Content" ObjectID="_1587535049" r:id="rId12"/>
        </w:object>
      </w:r>
      <w:bookmarkEnd w:id="1"/>
      <w:r>
        <w:fldChar w:fldCharType="begin"/>
      </w:r>
      <w:r>
        <w:instrText xml:space="preserve"> QUOTE </w:instrTex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PRB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'</m:t>
            </m:r>
          </m:sup>
        </m:sSubSup>
      </m:oMath>
      <w:r>
        <w:instrText xml:space="preserve"> </w:instrText>
      </w:r>
      <w:r>
        <w:fldChar w:fldCharType="end"/>
      </w:r>
      <w:r>
        <w:t xml:space="preserve"> is the original total number of allocated PRBs according to 7.1.6 from 3GPP 36.213 LTE R14.</w:t>
      </w:r>
    </w:p>
    <w:p w:rsidR="00041F85" w:rsidRDefault="00D00925">
      <w:pPr>
        <w:pStyle w:val="Style2"/>
        <w:numPr>
          <w:ilvl w:val="0"/>
          <w:numId w:val="4"/>
        </w:numPr>
        <w:snapToGrid w:val="0"/>
        <w:spacing w:afterLines="50" w:after="120" w:line="240" w:lineRule="auto"/>
        <w:ind w:leftChars="0"/>
        <w:jc w:val="both"/>
      </w:pPr>
      <w:r>
        <w:t>No new TBS val</w:t>
      </w:r>
      <w:r>
        <w:t>ues are introduced.</w:t>
      </w:r>
    </w:p>
    <w:p w:rsidR="00041F85" w:rsidRDefault="00D00925">
      <w:pPr>
        <w:overflowPunct/>
        <w:autoSpaceDE/>
        <w:autoSpaceDN/>
        <w:adjustRightInd/>
        <w:snapToGrid w:val="0"/>
        <w:spacing w:afterLines="50" w:after="120"/>
        <w:textAlignment w:val="auto"/>
        <w:rPr>
          <w:lang w:val="en-US" w:eastAsia="zh-CN"/>
        </w:rPr>
      </w:pPr>
      <w:r>
        <w:rPr>
          <w:rFonts w:hint="eastAsia"/>
          <w:lang w:val="en-US" w:eastAsia="zh-CN"/>
        </w:rPr>
        <w:t xml:space="preserve">In this contribution, some remaining issues are </w:t>
      </w:r>
      <w:r>
        <w:rPr>
          <w:lang w:val="en-US" w:eastAsia="zh-CN"/>
        </w:rPr>
        <w:t xml:space="preserve">further </w:t>
      </w:r>
      <w:r>
        <w:rPr>
          <w:rFonts w:hint="eastAsia"/>
          <w:lang w:val="en-US" w:eastAsia="zh-CN"/>
        </w:rPr>
        <w:t xml:space="preserve">discussed. </w:t>
      </w:r>
    </w:p>
    <w:p w:rsidR="00041F85" w:rsidRDefault="00D00925">
      <w:pPr>
        <w:pStyle w:val="1"/>
        <w:tabs>
          <w:tab w:val="left" w:pos="432"/>
        </w:tabs>
        <w:snapToGrid w:val="0"/>
        <w:spacing w:before="0" w:afterLines="50" w:after="120" w:line="240" w:lineRule="auto"/>
        <w:ind w:left="0" w:firstLine="0"/>
        <w:rPr>
          <w:sz w:val="28"/>
          <w:szCs w:val="22"/>
          <w:lang w:val="en-US" w:eastAsia="zh-CN"/>
        </w:rPr>
      </w:pPr>
      <w:r>
        <w:rPr>
          <w:rFonts w:hint="eastAsia"/>
          <w:sz w:val="28"/>
          <w:szCs w:val="22"/>
          <w:lang w:val="en-US" w:eastAsia="zh-CN"/>
        </w:rPr>
        <w:t>Discussion</w:t>
      </w:r>
    </w:p>
    <w:p w:rsidR="00041F85" w:rsidRDefault="00D00925">
      <w:pPr>
        <w:pStyle w:val="2"/>
        <w:keepNext/>
        <w:tabs>
          <w:tab w:val="left" w:pos="576"/>
        </w:tabs>
        <w:spacing w:before="240" w:after="60" w:line="240" w:lineRule="auto"/>
        <w:ind w:left="0" w:firstLine="0"/>
        <w:jc w:val="both"/>
        <w:rPr>
          <w:rFonts w:ascii="Arial" w:hAnsi="Arial" w:cs="Arial"/>
          <w:bCs/>
          <w:iCs/>
          <w:sz w:val="28"/>
          <w:szCs w:val="28"/>
          <w:lang w:val="en-US" w:eastAsia="zh-CN"/>
        </w:rPr>
      </w:pPr>
      <w:r>
        <w:rPr>
          <w:rFonts w:ascii="Arial" w:hAnsi="Arial" w:cs="Arial" w:hint="eastAsia"/>
          <w:bCs/>
          <w:iCs/>
          <w:sz w:val="28"/>
          <w:szCs w:val="28"/>
          <w:lang w:val="en-US" w:eastAsia="zh-CN"/>
        </w:rPr>
        <w:t>Determining the actual TBS value</w:t>
      </w:r>
    </w:p>
    <w:p w:rsidR="00041F85" w:rsidRDefault="00D00925" w:rsidP="004F0514">
      <w:pPr>
        <w:overflowPunct/>
        <w:autoSpaceDE/>
        <w:autoSpaceDN/>
        <w:adjustRightInd/>
        <w:snapToGrid w:val="0"/>
        <w:spacing w:beforeLines="50" w:before="120" w:afterLines="50" w:after="120" w:line="240" w:lineRule="auto"/>
        <w:jc w:val="both"/>
        <w:textAlignment w:val="auto"/>
        <w:rPr>
          <w:lang w:val="en-US" w:eastAsia="zh-CN"/>
        </w:rPr>
      </w:pPr>
      <w:r>
        <w:rPr>
          <w:rFonts w:hint="eastAsia"/>
          <w:lang w:val="en-US" w:eastAsia="zh-CN"/>
        </w:rPr>
        <w:t xml:space="preserve">At </w:t>
      </w:r>
      <w:r>
        <w:rPr>
          <w:lang w:val="en-US" w:eastAsia="zh-CN"/>
        </w:rPr>
        <w:t xml:space="preserve">the </w:t>
      </w:r>
      <w:r>
        <w:rPr>
          <w:rFonts w:hint="eastAsia"/>
          <w:lang w:val="en-US" w:eastAsia="zh-CN"/>
        </w:rPr>
        <w:t xml:space="preserve">RAN1 #92bis meeting, we reached a working assumption for determining the actual TBS value. </w:t>
      </w:r>
      <w:r>
        <w:rPr>
          <w:lang w:val="en-US" w:eastAsia="zh-CN"/>
        </w:rPr>
        <w:t xml:space="preserve">Given the limited time </w:t>
      </w:r>
      <w:r>
        <w:rPr>
          <w:lang w:val="en-US" w:eastAsia="zh-CN"/>
        </w:rPr>
        <w:t>left,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we prefer not to reopen this issue and </w:t>
      </w:r>
      <w:r>
        <w:rPr>
          <w:rFonts w:hint="eastAsia"/>
          <w:lang w:val="en-US" w:eastAsia="zh-CN"/>
        </w:rPr>
        <w:t xml:space="preserve">directly </w:t>
      </w:r>
      <w:r>
        <w:rPr>
          <w:lang w:val="en-US" w:eastAsia="zh-CN"/>
        </w:rPr>
        <w:t xml:space="preserve">confirm the working assumption. </w:t>
      </w:r>
    </w:p>
    <w:p w:rsidR="00041F85" w:rsidRDefault="00D00925">
      <w:pPr>
        <w:snapToGrid w:val="0"/>
        <w:spacing w:afterLines="50" w:after="120"/>
        <w:rPr>
          <w:b/>
          <w:bCs/>
          <w:i/>
          <w:iCs/>
          <w:szCs w:val="22"/>
          <w:lang w:val="en-US" w:eastAsia="zh-CN"/>
        </w:rPr>
      </w:pPr>
      <w:r>
        <w:rPr>
          <w:rFonts w:hint="eastAsia"/>
          <w:b/>
          <w:bCs/>
          <w:i/>
          <w:iCs/>
          <w:szCs w:val="22"/>
          <w:lang w:val="en-US" w:eastAsia="zh-CN"/>
        </w:rPr>
        <w:t>Proposal 1: Confirm the working assumption:</w:t>
      </w:r>
    </w:p>
    <w:p w:rsidR="00041F85" w:rsidRDefault="00D00925">
      <w:pPr>
        <w:pStyle w:val="Style2"/>
        <w:numPr>
          <w:ilvl w:val="0"/>
          <w:numId w:val="4"/>
        </w:numPr>
        <w:spacing w:afterLines="50" w:after="120"/>
        <w:ind w:leftChars="0" w:left="1200"/>
        <w:jc w:val="both"/>
        <w:rPr>
          <w:b/>
          <w:bCs/>
          <w:i/>
          <w:iCs/>
          <w:szCs w:val="22"/>
          <w:lang w:val="en-US" w:eastAsia="zh-CN"/>
        </w:rPr>
      </w:pPr>
      <w:r>
        <w:rPr>
          <w:rFonts w:hint="eastAsia"/>
          <w:b/>
          <w:bCs/>
          <w:i/>
          <w:iCs/>
          <w:szCs w:val="22"/>
          <w:lang w:val="en-US" w:eastAsia="zh-CN"/>
        </w:rPr>
        <w:t>Scaling factor is applied to the number of PRBs derived from SCI</w:t>
      </w:r>
    </w:p>
    <w:p w:rsidR="00041F85" w:rsidRDefault="00D00925">
      <w:pPr>
        <w:pStyle w:val="Style2"/>
        <w:numPr>
          <w:ilvl w:val="0"/>
          <w:numId w:val="5"/>
        </w:numPr>
        <w:spacing w:afterLines="50" w:after="120"/>
        <w:ind w:leftChars="0" w:left="1920"/>
        <w:jc w:val="both"/>
        <w:rPr>
          <w:b/>
          <w:bCs/>
          <w:i/>
          <w:iCs/>
          <w:szCs w:val="22"/>
          <w:lang w:val="en-US" w:eastAsia="zh-CN"/>
        </w:rPr>
      </w:pPr>
      <w:r>
        <w:rPr>
          <w:rFonts w:hint="eastAsia"/>
          <w:b/>
          <w:bCs/>
          <w:i/>
          <w:iCs/>
          <w:szCs w:val="22"/>
          <w:lang w:val="en-US" w:eastAsia="zh-CN"/>
        </w:rPr>
        <w:t>Actual TBS value is derived by using scaled number of PRBs d</w:t>
      </w:r>
      <w:r>
        <w:rPr>
          <w:rFonts w:hint="eastAsia"/>
          <w:b/>
          <w:bCs/>
          <w:i/>
          <w:iCs/>
          <w:szCs w:val="22"/>
          <w:lang w:val="en-US" w:eastAsia="zh-CN"/>
        </w:rPr>
        <w:t>efined by the following equation</w:t>
      </w:r>
    </w:p>
    <w:p w:rsidR="00041F85" w:rsidRDefault="00D00925">
      <w:pPr>
        <w:pStyle w:val="Style2"/>
        <w:snapToGrid w:val="0"/>
        <w:spacing w:afterLines="50" w:after="120" w:line="240" w:lineRule="auto"/>
        <w:ind w:leftChars="0" w:left="720" w:firstLine="556"/>
        <w:jc w:val="center"/>
        <w:rPr>
          <w:b/>
          <w:bCs/>
          <w:i/>
          <w:iCs/>
          <w:szCs w:val="22"/>
          <w:lang w:val="en-US" w:eastAsia="zh-CN"/>
        </w:rPr>
      </w:pPr>
      <w:r>
        <w:rPr>
          <w:rFonts w:hint="eastAsia"/>
          <w:b/>
          <w:bCs/>
          <w:i/>
          <w:iCs/>
          <w:szCs w:val="22"/>
          <w:lang w:val="en-US" w:eastAsia="zh-CN"/>
        </w:rPr>
        <w:object w:dxaOrig="2822" w:dyaOrig="483">
          <v:shape id="_x0000_i1028" type="#_x0000_t75" style="width:141.1pt;height:24.15pt" o:ole="">
            <v:imagedata r:id="rId9" o:title=""/>
          </v:shape>
          <o:OLEObject Type="Embed" ProgID="Equation.DSMT4" ShapeID="_x0000_i1028" DrawAspect="Content" ObjectID="_1587535050" r:id="rId13"/>
        </w:object>
      </w:r>
      <w:r>
        <w:rPr>
          <w:rFonts w:hint="eastAsia"/>
          <w:b/>
          <w:bCs/>
          <w:i/>
          <w:iCs/>
          <w:szCs w:val="22"/>
          <w:lang w:val="en-US" w:eastAsia="zh-CN"/>
        </w:rPr>
        <w:t>,</w:t>
      </w:r>
    </w:p>
    <w:p w:rsidR="00041F85" w:rsidRDefault="00D00925">
      <w:pPr>
        <w:pStyle w:val="Style2"/>
        <w:numPr>
          <w:ilvl w:val="0"/>
          <w:numId w:val="5"/>
        </w:numPr>
        <w:snapToGrid w:val="0"/>
        <w:spacing w:afterLines="50" w:after="120" w:line="240" w:lineRule="auto"/>
        <w:ind w:leftChars="0" w:left="1916" w:hanging="357"/>
        <w:jc w:val="both"/>
        <w:textAlignment w:val="center"/>
        <w:rPr>
          <w:b/>
          <w:bCs/>
          <w:i/>
          <w:iCs/>
          <w:szCs w:val="22"/>
          <w:lang w:val="en-US" w:eastAsia="zh-CN"/>
        </w:rPr>
      </w:pPr>
      <w:proofErr w:type="gramStart"/>
      <w:r>
        <w:rPr>
          <w:rFonts w:hint="eastAsia"/>
          <w:b/>
          <w:bCs/>
          <w:i/>
          <w:iCs/>
          <w:szCs w:val="22"/>
          <w:lang w:val="en-US" w:eastAsia="zh-CN"/>
        </w:rPr>
        <w:t>where</w:t>
      </w:r>
      <w:proofErr w:type="gramEnd"/>
      <w:r>
        <w:rPr>
          <w:rFonts w:hint="eastAsia"/>
          <w:b/>
          <w:bCs/>
          <w:i/>
          <w:iCs/>
          <w:szCs w:val="22"/>
          <w:lang w:val="en-US" w:eastAsia="zh-CN"/>
        </w:rPr>
        <w:t xml:space="preserve"> </w:t>
      </w:r>
      <w:r>
        <w:rPr>
          <w:rFonts w:hint="eastAsia"/>
          <w:b/>
          <w:bCs/>
          <w:i/>
          <w:iCs/>
          <w:szCs w:val="22"/>
          <w:lang w:val="en-US" w:eastAsia="zh-CN"/>
        </w:rPr>
        <w:object w:dxaOrig="516" w:dyaOrig="383">
          <v:shape id="_x0000_i1029" type="#_x0000_t75" style="width:25.8pt;height:19.15pt" o:ole="">
            <v:imagedata r:id="rId11" o:title=""/>
          </v:shape>
          <o:OLEObject Type="Embed" ProgID="Equation.DSMT4" ShapeID="_x0000_i1029" DrawAspect="Content" ObjectID="_1587535051" r:id="rId14"/>
        </w:object>
      </w:r>
      <w:r>
        <w:rPr>
          <w:rFonts w:hint="eastAsia"/>
          <w:b/>
          <w:bCs/>
          <w:i/>
          <w:iCs/>
          <w:szCs w:val="22"/>
          <w:lang w:val="en-US" w:eastAsia="zh-CN"/>
        </w:rPr>
        <w:fldChar w:fldCharType="begin"/>
      </w:r>
      <w:r>
        <w:rPr>
          <w:rFonts w:hint="eastAsia"/>
          <w:b/>
          <w:bCs/>
          <w:i/>
          <w:iCs/>
          <w:szCs w:val="22"/>
          <w:lang w:val="en-US" w:eastAsia="zh-CN"/>
        </w:rPr>
        <w:instrText xml:space="preserve"> QUOTE </w:instrText>
      </w:r>
      <m:oMath>
        <m:sSubSup>
          <m:sSubSupPr>
            <m:ctrlPr>
              <w:rPr>
                <w:rFonts w:ascii="Cambria Math" w:hAnsi="Cambria Math" w:hint="eastAsia"/>
                <w:b/>
                <w:bCs/>
                <w:i/>
                <w:iCs/>
                <w:szCs w:val="22"/>
                <w:lang w:val="en-US" w:eastAsia="zh-CN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hint="eastAsia"/>
                <w:szCs w:val="22"/>
                <w:lang w:val="en-US"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hint="eastAsia"/>
                <w:szCs w:val="22"/>
                <w:lang w:val="en-US" w:eastAsia="zh-CN"/>
              </w:rPr>
              <m:t>PRB</m:t>
            </m:r>
          </m:sub>
          <m:sup>
            <m:r>
              <m:rPr>
                <m:sty m:val="p"/>
              </m:rPr>
              <w:rPr>
                <w:rFonts w:ascii="Cambria Math" w:hAnsi="Cambria Math" w:hint="eastAsia"/>
                <w:szCs w:val="22"/>
                <w:lang w:val="en-US" w:eastAsia="zh-CN"/>
              </w:rPr>
              <m:t>'</m:t>
            </m:r>
          </m:sup>
        </m:sSubSup>
      </m:oMath>
      <w:r>
        <w:rPr>
          <w:rFonts w:hint="eastAsia"/>
          <w:b/>
          <w:bCs/>
          <w:i/>
          <w:iCs/>
          <w:szCs w:val="22"/>
          <w:lang w:val="en-US" w:eastAsia="zh-CN"/>
        </w:rPr>
        <w:instrText xml:space="preserve"> </w:instrText>
      </w:r>
      <w:r>
        <w:rPr>
          <w:rFonts w:hint="eastAsia"/>
          <w:b/>
          <w:bCs/>
          <w:i/>
          <w:iCs/>
          <w:szCs w:val="22"/>
          <w:lang w:val="en-US" w:eastAsia="zh-CN"/>
        </w:rPr>
        <w:fldChar w:fldCharType="end"/>
      </w:r>
      <w:r>
        <w:rPr>
          <w:rFonts w:hint="eastAsia"/>
          <w:b/>
          <w:bCs/>
          <w:i/>
          <w:iCs/>
          <w:szCs w:val="22"/>
          <w:lang w:val="en-US" w:eastAsia="zh-CN"/>
        </w:rPr>
        <w:t xml:space="preserve"> is the original total number of allocated PRBs according to 7.1.6 from 3GPP 36.213 LTE R14.</w:t>
      </w:r>
    </w:p>
    <w:p w:rsidR="00041F85" w:rsidRDefault="00D00925">
      <w:pPr>
        <w:pStyle w:val="Style2"/>
        <w:numPr>
          <w:ilvl w:val="0"/>
          <w:numId w:val="4"/>
        </w:numPr>
        <w:spacing w:afterLines="50" w:after="120"/>
        <w:ind w:leftChars="0" w:left="1200"/>
        <w:jc w:val="both"/>
        <w:rPr>
          <w:b/>
          <w:bCs/>
          <w:i/>
          <w:iCs/>
          <w:szCs w:val="22"/>
          <w:lang w:val="en-US" w:eastAsia="zh-CN"/>
        </w:rPr>
      </w:pPr>
      <w:r>
        <w:rPr>
          <w:rFonts w:hint="eastAsia"/>
          <w:b/>
          <w:bCs/>
          <w:i/>
          <w:iCs/>
          <w:szCs w:val="22"/>
          <w:lang w:val="en-US" w:eastAsia="zh-CN"/>
        </w:rPr>
        <w:lastRenderedPageBreak/>
        <w:t>No new TBS values are introduced.</w:t>
      </w:r>
    </w:p>
    <w:p w:rsidR="00041F85" w:rsidRDefault="00D00925">
      <w:pPr>
        <w:pStyle w:val="2"/>
        <w:keepNext/>
        <w:tabs>
          <w:tab w:val="left" w:pos="576"/>
        </w:tabs>
        <w:spacing w:before="240" w:after="60" w:line="240" w:lineRule="auto"/>
        <w:ind w:left="0" w:firstLine="0"/>
        <w:jc w:val="both"/>
        <w:rPr>
          <w:rFonts w:ascii="Arial" w:hAnsi="Arial" w:cs="Arial"/>
          <w:bCs/>
          <w:iCs/>
          <w:sz w:val="28"/>
          <w:szCs w:val="28"/>
          <w:lang w:val="en-US" w:eastAsia="zh-CN"/>
        </w:rPr>
      </w:pPr>
      <w:r>
        <w:rPr>
          <w:rFonts w:ascii="Arial" w:hAnsi="Arial" w:cs="Arial" w:hint="eastAsia"/>
          <w:bCs/>
          <w:iCs/>
          <w:sz w:val="28"/>
          <w:szCs w:val="28"/>
          <w:lang w:val="en-US" w:eastAsia="zh-CN"/>
        </w:rPr>
        <w:t xml:space="preserve">Transmission </w:t>
      </w:r>
      <w:r>
        <w:rPr>
          <w:rFonts w:ascii="Arial" w:hAnsi="Arial" w:cs="Arial" w:hint="eastAsia"/>
          <w:bCs/>
          <w:iCs/>
          <w:sz w:val="28"/>
          <w:szCs w:val="28"/>
          <w:lang w:val="en-US" w:eastAsia="zh-CN"/>
        </w:rPr>
        <w:t>format/features indication in SCI</w:t>
      </w:r>
    </w:p>
    <w:p w:rsidR="00041F85" w:rsidRDefault="00D00925" w:rsidP="004F0514">
      <w:pPr>
        <w:pStyle w:val="aa"/>
        <w:spacing w:beforeLines="50" w:before="120" w:line="240" w:lineRule="auto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Rate-matching and 64-QAM support are the key features for Rel-15 V2X. For each transmission in R15 PSSCH transmission format, rate-matching would be applied to the last symbol, and it also implies Rel-15 rule should be fol</w:t>
      </w:r>
      <w:r>
        <w:rPr>
          <w:rFonts w:hint="eastAsia"/>
          <w:lang w:val="en-US" w:eastAsia="zh-CN"/>
        </w:rPr>
        <w:t>lowed to determine the modulation order bas</w:t>
      </w:r>
      <w:r w:rsidR="004F0514">
        <w:rPr>
          <w:lang w:val="en-US" w:eastAsia="zh-CN"/>
        </w:rPr>
        <w:t>ed</w:t>
      </w:r>
      <w:r>
        <w:rPr>
          <w:rFonts w:hint="eastAsia"/>
          <w:lang w:val="en-US" w:eastAsia="zh-CN"/>
        </w:rPr>
        <w:t xml:space="preserve"> on indication of the field of </w:t>
      </w:r>
      <w:r>
        <w:rPr>
          <w:lang w:val="en-US" w:eastAsia="zh-CN"/>
        </w:rPr>
        <w:t>“</w:t>
      </w:r>
      <w:r>
        <w:t>Modulation and coding scheme</w:t>
      </w:r>
      <w:r>
        <w:rPr>
          <w:lang w:val="en-US" w:eastAsia="zh-CN"/>
        </w:rPr>
        <w:t>”</w:t>
      </w:r>
      <w:r>
        <w:rPr>
          <w:rFonts w:hint="eastAsia"/>
          <w:lang w:val="en-US" w:eastAsia="zh-CN"/>
        </w:rPr>
        <w:t>. Thus</w:t>
      </w:r>
      <w:r>
        <w:rPr>
          <w:lang w:val="en-US" w:eastAsia="zh-CN"/>
        </w:rPr>
        <w:t>,</w:t>
      </w:r>
      <w:r>
        <w:rPr>
          <w:rFonts w:hint="eastAsia"/>
          <w:lang w:val="en-US" w:eastAsia="zh-CN"/>
        </w:rPr>
        <w:t xml:space="preserve"> only one reserved bit in SCI should be used to indicate R15 PSSCH transmission format. </w:t>
      </w:r>
      <w:r>
        <w:rPr>
          <w:lang w:val="en-US" w:eastAsia="zh-CN"/>
        </w:rPr>
        <w:t>For example,</w:t>
      </w:r>
      <w:r>
        <w:rPr>
          <w:rFonts w:hint="eastAsia"/>
          <w:lang w:val="en-US" w:eastAsia="zh-CN"/>
        </w:rPr>
        <w:t xml:space="preserve"> the R15 PSSCH transmission format bit is set to 1 and the field of </w:t>
      </w:r>
      <w:r>
        <w:rPr>
          <w:lang w:val="en-US" w:eastAsia="zh-CN"/>
        </w:rPr>
        <w:t>“</w:t>
      </w:r>
      <w:r>
        <w:t>Modulation and coding scheme</w:t>
      </w:r>
      <w:r>
        <w:rPr>
          <w:lang w:val="en-US" w:eastAsia="zh-CN"/>
        </w:rPr>
        <w:t>”</w:t>
      </w:r>
      <w:r>
        <w:rPr>
          <w:rFonts w:hint="eastAsia"/>
          <w:lang w:val="en-US" w:eastAsia="zh-CN"/>
        </w:rPr>
        <w:t xml:space="preserve"> is set to 28, it implies both 64-QAM and rate-matching are </w:t>
      </w:r>
      <w:r>
        <w:rPr>
          <w:rFonts w:hint="eastAsia"/>
          <w:lang w:val="en-US" w:eastAsia="zh-CN"/>
        </w:rPr>
        <w:t xml:space="preserve">used. It seems it is </w:t>
      </w:r>
      <w:r>
        <w:rPr>
          <w:lang w:val="en-US" w:eastAsia="zh-CN"/>
        </w:rPr>
        <w:t xml:space="preserve">unnecessary </w:t>
      </w:r>
      <w:r>
        <w:rPr>
          <w:rFonts w:hint="eastAsia"/>
          <w:lang w:val="en-US" w:eastAsia="zh-CN"/>
        </w:rPr>
        <w:t xml:space="preserve">to separately indicate </w:t>
      </w:r>
      <w:r>
        <w:t>rate-matching</w:t>
      </w:r>
      <w:r>
        <w:rPr>
          <w:rFonts w:hint="eastAsia"/>
          <w:lang w:val="en-US" w:eastAsia="zh-CN"/>
        </w:rPr>
        <w:t xml:space="preserve"> and </w:t>
      </w:r>
      <w:r>
        <w:t xml:space="preserve">64-QAM </w:t>
      </w:r>
      <w:r>
        <w:rPr>
          <w:rFonts w:hint="eastAsia"/>
          <w:lang w:val="en-US" w:eastAsia="zh-CN"/>
        </w:rPr>
        <w:t xml:space="preserve">in SCI, only one bit is </w:t>
      </w:r>
      <w:r>
        <w:rPr>
          <w:lang w:val="en-US" w:eastAsia="zh-CN"/>
        </w:rPr>
        <w:t>sufficient</w:t>
      </w:r>
      <w:r>
        <w:rPr>
          <w:rFonts w:hint="eastAsia"/>
          <w:lang w:val="en-US" w:eastAsia="zh-CN"/>
        </w:rPr>
        <w:t xml:space="preserve"> to indicate the Rel-15 transmission format. Thus the following proposal is given:</w:t>
      </w:r>
      <w:bookmarkStart w:id="2" w:name="_GoBack"/>
      <w:bookmarkEnd w:id="2"/>
    </w:p>
    <w:p w:rsidR="00041F85" w:rsidRDefault="00D00925">
      <w:pPr>
        <w:snapToGrid w:val="0"/>
        <w:spacing w:afterLines="50" w:after="120"/>
        <w:rPr>
          <w:b/>
          <w:bCs/>
          <w:i/>
          <w:iCs/>
          <w:szCs w:val="22"/>
          <w:lang w:val="en-US" w:eastAsia="zh-CN"/>
        </w:rPr>
      </w:pPr>
      <w:r>
        <w:rPr>
          <w:rFonts w:hint="eastAsia"/>
          <w:b/>
          <w:bCs/>
          <w:i/>
          <w:iCs/>
          <w:szCs w:val="22"/>
          <w:lang w:val="en-US" w:eastAsia="zh-CN"/>
        </w:rPr>
        <w:t>Proposal 2: Use one reserved bit in SCI format 1 to indicat</w:t>
      </w:r>
      <w:r>
        <w:rPr>
          <w:rFonts w:hint="eastAsia"/>
          <w:b/>
          <w:bCs/>
          <w:i/>
          <w:iCs/>
          <w:szCs w:val="22"/>
          <w:lang w:val="en-US" w:eastAsia="zh-CN"/>
        </w:rPr>
        <w:t>e R15 PSSCH transmission format.</w:t>
      </w:r>
    </w:p>
    <w:p w:rsidR="00041F85" w:rsidRDefault="00D00925">
      <w:pPr>
        <w:pStyle w:val="1"/>
        <w:tabs>
          <w:tab w:val="left" w:pos="432"/>
        </w:tabs>
        <w:snapToGrid w:val="0"/>
        <w:spacing w:before="0" w:afterLines="50" w:after="120" w:line="240" w:lineRule="auto"/>
        <w:ind w:left="0" w:firstLine="0"/>
        <w:rPr>
          <w:sz w:val="28"/>
          <w:szCs w:val="22"/>
          <w:lang w:val="en-US"/>
        </w:rPr>
      </w:pPr>
      <w:r>
        <w:rPr>
          <w:rFonts w:hint="eastAsia"/>
          <w:sz w:val="28"/>
          <w:szCs w:val="22"/>
          <w:lang w:val="en-US"/>
        </w:rPr>
        <w:t>Conclusion</w:t>
      </w:r>
    </w:p>
    <w:p w:rsidR="00041F85" w:rsidRDefault="00D00925">
      <w:pPr>
        <w:pStyle w:val="aa"/>
        <w:rPr>
          <w:lang w:val="en-US"/>
        </w:rPr>
      </w:pPr>
      <w:r>
        <w:rPr>
          <w:rFonts w:hint="eastAsia"/>
          <w:lang w:val="en-US" w:eastAsia="zh-CN"/>
        </w:rPr>
        <w:t>In t</w:t>
      </w:r>
      <w:r>
        <w:rPr>
          <w:lang w:val="en-US"/>
        </w:rPr>
        <w:t>his contribution</w:t>
      </w:r>
      <w:r>
        <w:rPr>
          <w:rFonts w:hint="eastAsia"/>
          <w:lang w:val="en-US" w:eastAsia="zh-CN"/>
        </w:rPr>
        <w:t>, some remaining issues are discussed. Base</w:t>
      </w:r>
      <w:r>
        <w:rPr>
          <w:lang w:val="en-US" w:eastAsia="zh-CN"/>
        </w:rPr>
        <w:t>d</w:t>
      </w:r>
      <w:r>
        <w:rPr>
          <w:rFonts w:hint="eastAsia"/>
          <w:lang w:val="en-US" w:eastAsia="zh-CN"/>
        </w:rPr>
        <w:t xml:space="preserve"> on our analysis, </w:t>
      </w:r>
      <w:r>
        <w:rPr>
          <w:lang w:val="en-US"/>
        </w:rPr>
        <w:t>the following</w:t>
      </w:r>
      <w:r>
        <w:rPr>
          <w:rFonts w:hint="eastAsia"/>
          <w:lang w:val="en-US" w:eastAsia="zh-CN"/>
        </w:rPr>
        <w:t xml:space="preserve"> </w:t>
      </w:r>
      <w:r>
        <w:rPr>
          <w:lang w:val="en-US"/>
        </w:rPr>
        <w:t>proposals</w:t>
      </w:r>
      <w:r>
        <w:rPr>
          <w:rFonts w:hint="eastAsia"/>
          <w:lang w:val="en-US" w:eastAsia="zh-CN"/>
        </w:rPr>
        <w:t xml:space="preserve"> are given</w:t>
      </w:r>
      <w:r>
        <w:rPr>
          <w:lang w:val="en-US"/>
        </w:rPr>
        <w:t>:</w:t>
      </w:r>
    </w:p>
    <w:p w:rsidR="00041F85" w:rsidRDefault="00D00925">
      <w:pPr>
        <w:snapToGrid w:val="0"/>
        <w:spacing w:afterLines="50" w:after="120"/>
        <w:rPr>
          <w:b/>
          <w:bCs/>
          <w:i/>
          <w:iCs/>
          <w:szCs w:val="22"/>
          <w:lang w:val="en-US" w:eastAsia="zh-CN"/>
        </w:rPr>
      </w:pPr>
      <w:r>
        <w:rPr>
          <w:rFonts w:hint="eastAsia"/>
          <w:b/>
          <w:bCs/>
          <w:i/>
          <w:iCs/>
          <w:szCs w:val="22"/>
          <w:lang w:val="en-US" w:eastAsia="zh-CN"/>
        </w:rPr>
        <w:t>Proposal 1: Confirm the working assumption:</w:t>
      </w:r>
    </w:p>
    <w:p w:rsidR="00041F85" w:rsidRDefault="00D00925">
      <w:pPr>
        <w:pStyle w:val="Style2"/>
        <w:numPr>
          <w:ilvl w:val="0"/>
          <w:numId w:val="4"/>
        </w:numPr>
        <w:spacing w:afterLines="50" w:after="120"/>
        <w:ind w:leftChars="0" w:left="1200"/>
        <w:jc w:val="both"/>
        <w:rPr>
          <w:b/>
          <w:bCs/>
          <w:i/>
          <w:iCs/>
          <w:szCs w:val="22"/>
          <w:lang w:val="en-US" w:eastAsia="zh-CN"/>
        </w:rPr>
      </w:pPr>
      <w:r>
        <w:rPr>
          <w:rFonts w:hint="eastAsia"/>
          <w:b/>
          <w:bCs/>
          <w:i/>
          <w:iCs/>
          <w:szCs w:val="22"/>
          <w:lang w:val="en-US" w:eastAsia="zh-CN"/>
        </w:rPr>
        <w:t xml:space="preserve">Scaling factor is applied to the number of PRBs </w:t>
      </w:r>
      <w:r>
        <w:rPr>
          <w:rFonts w:hint="eastAsia"/>
          <w:b/>
          <w:bCs/>
          <w:i/>
          <w:iCs/>
          <w:szCs w:val="22"/>
          <w:lang w:val="en-US" w:eastAsia="zh-CN"/>
        </w:rPr>
        <w:t>derived from SCI</w:t>
      </w:r>
    </w:p>
    <w:p w:rsidR="00041F85" w:rsidRDefault="00D00925">
      <w:pPr>
        <w:pStyle w:val="Style2"/>
        <w:numPr>
          <w:ilvl w:val="0"/>
          <w:numId w:val="5"/>
        </w:numPr>
        <w:spacing w:afterLines="50" w:after="120"/>
        <w:ind w:leftChars="0" w:left="1920"/>
        <w:jc w:val="both"/>
        <w:rPr>
          <w:b/>
          <w:bCs/>
          <w:i/>
          <w:iCs/>
          <w:szCs w:val="22"/>
          <w:lang w:val="en-US" w:eastAsia="zh-CN"/>
        </w:rPr>
      </w:pPr>
      <w:r>
        <w:rPr>
          <w:rFonts w:hint="eastAsia"/>
          <w:b/>
          <w:bCs/>
          <w:i/>
          <w:iCs/>
          <w:szCs w:val="22"/>
          <w:lang w:val="en-US" w:eastAsia="zh-CN"/>
        </w:rPr>
        <w:t>Actual TBS value is derived by using scaled number of PRBs defined by the following equation</w:t>
      </w:r>
    </w:p>
    <w:p w:rsidR="00041F85" w:rsidRDefault="00D00925">
      <w:pPr>
        <w:pStyle w:val="Style2"/>
        <w:snapToGrid w:val="0"/>
        <w:spacing w:afterLines="50" w:after="120" w:line="240" w:lineRule="auto"/>
        <w:ind w:leftChars="0" w:left="720" w:firstLine="556"/>
        <w:jc w:val="center"/>
        <w:rPr>
          <w:b/>
          <w:bCs/>
          <w:i/>
          <w:iCs/>
          <w:szCs w:val="22"/>
          <w:lang w:val="en-US" w:eastAsia="zh-CN"/>
        </w:rPr>
      </w:pPr>
      <w:r>
        <w:rPr>
          <w:rFonts w:hint="eastAsia"/>
          <w:b/>
          <w:bCs/>
          <w:i/>
          <w:iCs/>
          <w:szCs w:val="22"/>
          <w:lang w:val="en-US" w:eastAsia="zh-CN"/>
        </w:rPr>
        <w:object w:dxaOrig="2822" w:dyaOrig="483">
          <v:shape id="_x0000_i1030" type="#_x0000_t75" style="width:141.1pt;height:24.15pt" o:ole="">
            <v:imagedata r:id="rId9" o:title=""/>
          </v:shape>
          <o:OLEObject Type="Embed" ProgID="Equation.DSMT4" ShapeID="_x0000_i1030" DrawAspect="Content" ObjectID="_1587535052" r:id="rId15"/>
        </w:object>
      </w:r>
      <w:r>
        <w:rPr>
          <w:rFonts w:hint="eastAsia"/>
          <w:b/>
          <w:bCs/>
          <w:i/>
          <w:iCs/>
          <w:szCs w:val="22"/>
          <w:lang w:val="en-US" w:eastAsia="zh-CN"/>
        </w:rPr>
        <w:t>,</w:t>
      </w:r>
    </w:p>
    <w:p w:rsidR="00041F85" w:rsidRDefault="00D00925">
      <w:pPr>
        <w:pStyle w:val="Style2"/>
        <w:numPr>
          <w:ilvl w:val="0"/>
          <w:numId w:val="5"/>
        </w:numPr>
        <w:snapToGrid w:val="0"/>
        <w:spacing w:afterLines="50" w:after="120" w:line="240" w:lineRule="auto"/>
        <w:ind w:leftChars="0" w:left="1916" w:hanging="357"/>
        <w:jc w:val="both"/>
        <w:textAlignment w:val="center"/>
        <w:rPr>
          <w:b/>
          <w:bCs/>
          <w:i/>
          <w:iCs/>
          <w:szCs w:val="22"/>
          <w:lang w:val="en-US" w:eastAsia="zh-CN"/>
        </w:rPr>
      </w:pPr>
      <w:proofErr w:type="gramStart"/>
      <w:r>
        <w:rPr>
          <w:rFonts w:hint="eastAsia"/>
          <w:b/>
          <w:bCs/>
          <w:i/>
          <w:iCs/>
          <w:szCs w:val="22"/>
          <w:lang w:val="en-US" w:eastAsia="zh-CN"/>
        </w:rPr>
        <w:t>where</w:t>
      </w:r>
      <w:proofErr w:type="gramEnd"/>
      <w:r>
        <w:rPr>
          <w:rFonts w:hint="eastAsia"/>
          <w:b/>
          <w:bCs/>
          <w:i/>
          <w:iCs/>
          <w:szCs w:val="22"/>
          <w:lang w:val="en-US" w:eastAsia="zh-CN"/>
        </w:rPr>
        <w:t xml:space="preserve"> </w:t>
      </w:r>
      <w:r>
        <w:rPr>
          <w:rFonts w:hint="eastAsia"/>
          <w:b/>
          <w:bCs/>
          <w:i/>
          <w:iCs/>
          <w:szCs w:val="22"/>
          <w:lang w:val="en-US" w:eastAsia="zh-CN"/>
        </w:rPr>
        <w:object w:dxaOrig="516" w:dyaOrig="383">
          <v:shape id="_x0000_i1031" type="#_x0000_t75" style="width:25.8pt;height:19.15pt" o:ole="">
            <v:imagedata r:id="rId11" o:title=""/>
          </v:shape>
          <o:OLEObject Type="Embed" ProgID="Equation.DSMT4" ShapeID="_x0000_i1031" DrawAspect="Content" ObjectID="_1587535053" r:id="rId16"/>
        </w:object>
      </w:r>
      <w:r>
        <w:rPr>
          <w:rFonts w:hint="eastAsia"/>
          <w:b/>
          <w:bCs/>
          <w:i/>
          <w:iCs/>
          <w:szCs w:val="22"/>
          <w:lang w:val="en-US" w:eastAsia="zh-CN"/>
        </w:rPr>
        <w:fldChar w:fldCharType="begin"/>
      </w:r>
      <w:r>
        <w:rPr>
          <w:rFonts w:hint="eastAsia"/>
          <w:b/>
          <w:bCs/>
          <w:i/>
          <w:iCs/>
          <w:szCs w:val="22"/>
          <w:lang w:val="en-US" w:eastAsia="zh-CN"/>
        </w:rPr>
        <w:instrText xml:space="preserve"> QUOTE </w:instrText>
      </w:r>
      <m:oMath>
        <m:sSubSup>
          <m:sSubSupPr>
            <m:ctrlPr>
              <w:rPr>
                <w:rFonts w:ascii="Cambria Math" w:hAnsi="Cambria Math" w:hint="eastAsia"/>
                <w:b/>
                <w:bCs/>
                <w:i/>
                <w:iCs/>
                <w:szCs w:val="22"/>
                <w:lang w:val="en-US" w:eastAsia="zh-CN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hint="eastAsia"/>
                <w:szCs w:val="22"/>
                <w:lang w:val="en-US"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hint="eastAsia"/>
                <w:szCs w:val="22"/>
                <w:lang w:val="en-US" w:eastAsia="zh-CN"/>
              </w:rPr>
              <m:t>PRB</m:t>
            </m:r>
          </m:sub>
          <m:sup>
            <m:r>
              <m:rPr>
                <m:sty m:val="p"/>
              </m:rPr>
              <w:rPr>
                <w:rFonts w:ascii="Cambria Math" w:hAnsi="Cambria Math" w:hint="eastAsia"/>
                <w:szCs w:val="22"/>
                <w:lang w:val="en-US" w:eastAsia="zh-CN"/>
              </w:rPr>
              <m:t>'</m:t>
            </m:r>
          </m:sup>
        </m:sSubSup>
      </m:oMath>
      <w:r>
        <w:rPr>
          <w:rFonts w:hint="eastAsia"/>
          <w:b/>
          <w:bCs/>
          <w:i/>
          <w:iCs/>
          <w:szCs w:val="22"/>
          <w:lang w:val="en-US" w:eastAsia="zh-CN"/>
        </w:rPr>
        <w:instrText xml:space="preserve"> </w:instrText>
      </w:r>
      <w:r>
        <w:rPr>
          <w:rFonts w:hint="eastAsia"/>
          <w:b/>
          <w:bCs/>
          <w:i/>
          <w:iCs/>
          <w:szCs w:val="22"/>
          <w:lang w:val="en-US" w:eastAsia="zh-CN"/>
        </w:rPr>
        <w:fldChar w:fldCharType="end"/>
      </w:r>
      <w:r>
        <w:rPr>
          <w:rFonts w:hint="eastAsia"/>
          <w:b/>
          <w:bCs/>
          <w:i/>
          <w:iCs/>
          <w:szCs w:val="22"/>
          <w:lang w:val="en-US" w:eastAsia="zh-CN"/>
        </w:rPr>
        <w:t xml:space="preserve"> is the original total number of allocated PRBs according to 7.1.6 from 3GPP 36.213 LTE R14.</w:t>
      </w:r>
    </w:p>
    <w:p w:rsidR="00041F85" w:rsidRDefault="00D00925">
      <w:pPr>
        <w:pStyle w:val="Style2"/>
        <w:numPr>
          <w:ilvl w:val="0"/>
          <w:numId w:val="4"/>
        </w:numPr>
        <w:spacing w:afterLines="50" w:after="120"/>
        <w:ind w:leftChars="0" w:left="1200"/>
        <w:jc w:val="both"/>
        <w:rPr>
          <w:b/>
          <w:bCs/>
          <w:i/>
          <w:iCs/>
          <w:szCs w:val="22"/>
          <w:lang w:val="en-US" w:eastAsia="zh-CN"/>
        </w:rPr>
      </w:pPr>
      <w:r>
        <w:rPr>
          <w:rFonts w:hint="eastAsia"/>
          <w:b/>
          <w:bCs/>
          <w:i/>
          <w:iCs/>
          <w:szCs w:val="22"/>
          <w:lang w:val="en-US" w:eastAsia="zh-CN"/>
        </w:rPr>
        <w:t>No new TBS values are introduced.</w:t>
      </w:r>
    </w:p>
    <w:p w:rsidR="00041F85" w:rsidRDefault="00D00925">
      <w:pPr>
        <w:snapToGrid w:val="0"/>
        <w:spacing w:afterLines="50" w:after="120"/>
        <w:rPr>
          <w:b/>
          <w:bCs/>
          <w:i/>
          <w:iCs/>
          <w:szCs w:val="22"/>
          <w:lang w:val="en-US" w:eastAsia="zh-CN"/>
        </w:rPr>
      </w:pPr>
      <w:r>
        <w:rPr>
          <w:rFonts w:hint="eastAsia"/>
          <w:b/>
          <w:bCs/>
          <w:i/>
          <w:iCs/>
          <w:szCs w:val="22"/>
          <w:lang w:val="en-US" w:eastAsia="zh-CN"/>
        </w:rPr>
        <w:t>Proposal 2: Use one reserved bit in SCI format 1 to indicate R15 PSSCH transmission format.</w:t>
      </w:r>
    </w:p>
    <w:p w:rsidR="00041F85" w:rsidRDefault="00D00925">
      <w:pPr>
        <w:pStyle w:val="1"/>
        <w:tabs>
          <w:tab w:val="left" w:pos="432"/>
        </w:tabs>
        <w:snapToGrid w:val="0"/>
        <w:spacing w:before="0" w:afterLines="50" w:after="120" w:line="240" w:lineRule="auto"/>
        <w:ind w:left="0" w:firstLine="0"/>
        <w:rPr>
          <w:sz w:val="28"/>
          <w:szCs w:val="22"/>
          <w:lang w:val="en-US" w:eastAsia="zh-CN"/>
        </w:rPr>
      </w:pPr>
      <w:r>
        <w:rPr>
          <w:rFonts w:hint="eastAsia"/>
          <w:sz w:val="28"/>
          <w:szCs w:val="22"/>
          <w:lang w:val="en-US" w:eastAsia="zh-CN"/>
        </w:rPr>
        <w:t xml:space="preserve">References </w:t>
      </w:r>
    </w:p>
    <w:p w:rsidR="00041F85" w:rsidRDefault="00D00925">
      <w:pPr>
        <w:widowControl w:val="0"/>
        <w:numPr>
          <w:ilvl w:val="0"/>
          <w:numId w:val="6"/>
        </w:numPr>
        <w:overflowPunct/>
        <w:autoSpaceDE/>
        <w:autoSpaceDN/>
        <w:adjustRightInd/>
        <w:snapToGrid w:val="0"/>
        <w:spacing w:after="0"/>
        <w:textAlignment w:val="auto"/>
        <w:rPr>
          <w:lang w:val="en-US" w:eastAsia="zh-CN"/>
        </w:rPr>
      </w:pPr>
      <w:r>
        <w:rPr>
          <w:rFonts w:hint="eastAsia"/>
        </w:rPr>
        <w:t xml:space="preserve">3GPP TSG RAN WG1 Meeting </w:t>
      </w:r>
      <w:r>
        <w:rPr>
          <w:rFonts w:hint="eastAsia"/>
        </w:rPr>
        <w:t>#</w:t>
      </w:r>
      <w:r>
        <w:t>9</w:t>
      </w:r>
      <w:r>
        <w:rPr>
          <w:rFonts w:hint="eastAsia"/>
        </w:rPr>
        <w:t>2</w:t>
      </w:r>
      <w:proofErr w:type="spellStart"/>
      <w:r>
        <w:rPr>
          <w:rFonts w:hint="eastAsia"/>
          <w:lang w:val="en-US" w:eastAsia="zh-CN"/>
        </w:rPr>
        <w:t>bis</w:t>
      </w:r>
      <w:proofErr w:type="spellEnd"/>
      <w:r>
        <w:rPr>
          <w:rFonts w:hint="eastAsia"/>
        </w:rPr>
        <w:t>, RAN1 Chairman</w:t>
      </w:r>
      <w:r>
        <w:t>’</w:t>
      </w:r>
      <w:r>
        <w:rPr>
          <w:rFonts w:hint="eastAsia"/>
        </w:rPr>
        <w:t>s Notes.</w:t>
      </w:r>
    </w:p>
    <w:sectPr w:rsidR="00041F85"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 Math">
    <w:panose1 w:val="02040503050406030204"/>
    <w:charset w:val="01"/>
    <w:family w:val="roman"/>
    <w:notTrueType/>
    <w:pitch w:val="variable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412A04"/>
    <w:multiLevelType w:val="multilevel"/>
    <w:tmpl w:val="02412A04"/>
    <w:lvl w:ilvl="0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23645A76"/>
    <w:multiLevelType w:val="multilevel"/>
    <w:tmpl w:val="23645A76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88B0259"/>
    <w:multiLevelType w:val="multilevel"/>
    <w:tmpl w:val="588B0259"/>
    <w:lvl w:ilvl="0">
      <w:start w:val="1"/>
      <w:numFmt w:val="bullet"/>
      <w:pStyle w:val="hsh2"/>
      <w:lvlText w:val=""/>
      <w:lvlJc w:val="left"/>
      <w:pPr>
        <w:ind w:left="855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75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95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15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35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55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75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95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15" w:hanging="420"/>
      </w:pPr>
      <w:rPr>
        <w:rFonts w:ascii="Wingdings" w:hAnsi="Wingdings" w:hint="default"/>
      </w:rPr>
    </w:lvl>
  </w:abstractNum>
  <w:abstractNum w:abstractNumId="3">
    <w:nsid w:val="5AF203FE"/>
    <w:multiLevelType w:val="multilevel"/>
    <w:tmpl w:val="5AF203FE"/>
    <w:lvl w:ilvl="0">
      <w:start w:val="1"/>
      <w:numFmt w:val="decimal"/>
      <w:pStyle w:val="1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ind w:left="575" w:hanging="575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.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."/>
      <w:lvlJc w:val="left"/>
      <w:pPr>
        <w:ind w:left="1151" w:hanging="1151"/>
      </w:pPr>
      <w:rPr>
        <w:rFonts w:hint="default"/>
      </w:rPr>
    </w:lvl>
    <w:lvl w:ilvl="6">
      <w:start w:val="1"/>
      <w:numFmt w:val="decimal"/>
      <w:pStyle w:val="7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."/>
      <w:lvlJc w:val="left"/>
      <w:pPr>
        <w:ind w:left="1583" w:hanging="1583"/>
      </w:pPr>
      <w:rPr>
        <w:rFonts w:hint="default"/>
      </w:rPr>
    </w:lvl>
  </w:abstractNum>
  <w:abstractNum w:abstractNumId="4">
    <w:nsid w:val="705F2E08"/>
    <w:multiLevelType w:val="multilevel"/>
    <w:tmpl w:val="705F2E08"/>
    <w:lvl w:ilvl="0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771F3AB2"/>
    <w:multiLevelType w:val="multilevel"/>
    <w:tmpl w:val="771F3AB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0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bordersDoNotSurroundHeader/>
  <w:bordersDoNotSurroundFooter/>
  <w:proofState w:spelling="clean" w:grammar="clean"/>
  <w:attachedTemplate r:id="rId1"/>
  <w:linkStyles/>
  <w:defaultTabStop w:val="284"/>
  <w:hyphenationZone w:val="425"/>
  <w:doNotHyphenateCaps/>
  <w:drawingGridHorizontalSpacing w:val="120"/>
  <w:drawingGridVerticalSpacing w:val="12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</w:footnotePr>
  <w:compat>
    <w:spaceForUL/>
    <w:balanceSingleByteDoubleByteWidth/>
    <w:doNotLeaveBackslashAlon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gnword-docGUID" w:val="{F52C943B-954D-46E2-9334-95ADE7C16854}"/>
    <w:docVar w:name="dgnword-eventsink" w:val="856140688"/>
  </w:docVars>
  <w:rsids>
    <w:rsidRoot w:val="002B2813"/>
    <w:rsid w:val="0000159F"/>
    <w:rsid w:val="00001710"/>
    <w:rsid w:val="0000320D"/>
    <w:rsid w:val="00004E08"/>
    <w:rsid w:val="00006AD4"/>
    <w:rsid w:val="000074C4"/>
    <w:rsid w:val="00012C4F"/>
    <w:rsid w:val="000131D1"/>
    <w:rsid w:val="000134E3"/>
    <w:rsid w:val="0001412A"/>
    <w:rsid w:val="0001487F"/>
    <w:rsid w:val="000166AC"/>
    <w:rsid w:val="000175D7"/>
    <w:rsid w:val="00017EDA"/>
    <w:rsid w:val="00021CAE"/>
    <w:rsid w:val="00024AEF"/>
    <w:rsid w:val="000250E0"/>
    <w:rsid w:val="00030048"/>
    <w:rsid w:val="0003072D"/>
    <w:rsid w:val="000314CD"/>
    <w:rsid w:val="000314D0"/>
    <w:rsid w:val="0003479E"/>
    <w:rsid w:val="00036A1A"/>
    <w:rsid w:val="00036B6E"/>
    <w:rsid w:val="00037A58"/>
    <w:rsid w:val="00037B3C"/>
    <w:rsid w:val="0004132D"/>
    <w:rsid w:val="00041515"/>
    <w:rsid w:val="00041E49"/>
    <w:rsid w:val="00041F85"/>
    <w:rsid w:val="00042F74"/>
    <w:rsid w:val="000440A1"/>
    <w:rsid w:val="000461D4"/>
    <w:rsid w:val="00046508"/>
    <w:rsid w:val="00046630"/>
    <w:rsid w:val="00046C80"/>
    <w:rsid w:val="00046D52"/>
    <w:rsid w:val="00050112"/>
    <w:rsid w:val="00050A77"/>
    <w:rsid w:val="000511F9"/>
    <w:rsid w:val="00051286"/>
    <w:rsid w:val="000528A2"/>
    <w:rsid w:val="00053F01"/>
    <w:rsid w:val="00054D9D"/>
    <w:rsid w:val="00056544"/>
    <w:rsid w:val="0005775E"/>
    <w:rsid w:val="00057D7E"/>
    <w:rsid w:val="00060451"/>
    <w:rsid w:val="00060609"/>
    <w:rsid w:val="00060D8E"/>
    <w:rsid w:val="000621FC"/>
    <w:rsid w:val="00062D3D"/>
    <w:rsid w:val="00063808"/>
    <w:rsid w:val="00063D9E"/>
    <w:rsid w:val="00064AD3"/>
    <w:rsid w:val="00065088"/>
    <w:rsid w:val="000652D3"/>
    <w:rsid w:val="00066FEE"/>
    <w:rsid w:val="00070D2B"/>
    <w:rsid w:val="00070FAF"/>
    <w:rsid w:val="00073F0A"/>
    <w:rsid w:val="00075FDA"/>
    <w:rsid w:val="00080EAE"/>
    <w:rsid w:val="00081634"/>
    <w:rsid w:val="00082FAB"/>
    <w:rsid w:val="00083778"/>
    <w:rsid w:val="00085EB9"/>
    <w:rsid w:val="00087456"/>
    <w:rsid w:val="00095A80"/>
    <w:rsid w:val="00096338"/>
    <w:rsid w:val="000973E1"/>
    <w:rsid w:val="000979F8"/>
    <w:rsid w:val="00097C57"/>
    <w:rsid w:val="000A20BA"/>
    <w:rsid w:val="000A22BD"/>
    <w:rsid w:val="000A262C"/>
    <w:rsid w:val="000A3C8D"/>
    <w:rsid w:val="000A46B4"/>
    <w:rsid w:val="000A489F"/>
    <w:rsid w:val="000A590F"/>
    <w:rsid w:val="000A5A49"/>
    <w:rsid w:val="000A7BC5"/>
    <w:rsid w:val="000B16DB"/>
    <w:rsid w:val="000B1C5E"/>
    <w:rsid w:val="000B2234"/>
    <w:rsid w:val="000B2A5B"/>
    <w:rsid w:val="000B3B91"/>
    <w:rsid w:val="000B4285"/>
    <w:rsid w:val="000B5BFF"/>
    <w:rsid w:val="000B72EA"/>
    <w:rsid w:val="000C05F2"/>
    <w:rsid w:val="000C2405"/>
    <w:rsid w:val="000C2712"/>
    <w:rsid w:val="000C2D30"/>
    <w:rsid w:val="000C3EDA"/>
    <w:rsid w:val="000C60D6"/>
    <w:rsid w:val="000C6742"/>
    <w:rsid w:val="000C7364"/>
    <w:rsid w:val="000C7531"/>
    <w:rsid w:val="000D0258"/>
    <w:rsid w:val="000D0618"/>
    <w:rsid w:val="000D0BD6"/>
    <w:rsid w:val="000D3286"/>
    <w:rsid w:val="000D34BE"/>
    <w:rsid w:val="000D3806"/>
    <w:rsid w:val="000D6605"/>
    <w:rsid w:val="000D667B"/>
    <w:rsid w:val="000D7BDC"/>
    <w:rsid w:val="000E0F3F"/>
    <w:rsid w:val="000E27AA"/>
    <w:rsid w:val="000E2CDF"/>
    <w:rsid w:val="000E2D2A"/>
    <w:rsid w:val="000E337A"/>
    <w:rsid w:val="000E4350"/>
    <w:rsid w:val="000E4408"/>
    <w:rsid w:val="000E5716"/>
    <w:rsid w:val="000E6601"/>
    <w:rsid w:val="000E7A79"/>
    <w:rsid w:val="000F0762"/>
    <w:rsid w:val="000F0CB3"/>
    <w:rsid w:val="000F1155"/>
    <w:rsid w:val="000F13AC"/>
    <w:rsid w:val="000F37B0"/>
    <w:rsid w:val="000F409B"/>
    <w:rsid w:val="000F4595"/>
    <w:rsid w:val="000F4A66"/>
    <w:rsid w:val="000F59FC"/>
    <w:rsid w:val="000F5BAE"/>
    <w:rsid w:val="00101EA9"/>
    <w:rsid w:val="00102DB9"/>
    <w:rsid w:val="00105466"/>
    <w:rsid w:val="001068D2"/>
    <w:rsid w:val="00112DCD"/>
    <w:rsid w:val="001166C5"/>
    <w:rsid w:val="0011776C"/>
    <w:rsid w:val="00121406"/>
    <w:rsid w:val="001224DD"/>
    <w:rsid w:val="001237AC"/>
    <w:rsid w:val="00124E12"/>
    <w:rsid w:val="00125E7D"/>
    <w:rsid w:val="0012656B"/>
    <w:rsid w:val="0012673D"/>
    <w:rsid w:val="0012683D"/>
    <w:rsid w:val="001269B8"/>
    <w:rsid w:val="00127099"/>
    <w:rsid w:val="00127DEA"/>
    <w:rsid w:val="001301F6"/>
    <w:rsid w:val="00131290"/>
    <w:rsid w:val="00133F76"/>
    <w:rsid w:val="00135119"/>
    <w:rsid w:val="001365B2"/>
    <w:rsid w:val="00137D78"/>
    <w:rsid w:val="001409E7"/>
    <w:rsid w:val="0014123E"/>
    <w:rsid w:val="001418B7"/>
    <w:rsid w:val="00141910"/>
    <w:rsid w:val="001443FB"/>
    <w:rsid w:val="00144C87"/>
    <w:rsid w:val="00150E04"/>
    <w:rsid w:val="00152C69"/>
    <w:rsid w:val="00154B45"/>
    <w:rsid w:val="00155DD2"/>
    <w:rsid w:val="00157390"/>
    <w:rsid w:val="00160CD6"/>
    <w:rsid w:val="00164EAD"/>
    <w:rsid w:val="00165033"/>
    <w:rsid w:val="001670EA"/>
    <w:rsid w:val="001674A0"/>
    <w:rsid w:val="00167A8A"/>
    <w:rsid w:val="00167F1B"/>
    <w:rsid w:val="001709B4"/>
    <w:rsid w:val="00172062"/>
    <w:rsid w:val="00174FFD"/>
    <w:rsid w:val="00176608"/>
    <w:rsid w:val="0017726A"/>
    <w:rsid w:val="00180278"/>
    <w:rsid w:val="00181F83"/>
    <w:rsid w:val="001821DD"/>
    <w:rsid w:val="0018443A"/>
    <w:rsid w:val="001845A4"/>
    <w:rsid w:val="00186377"/>
    <w:rsid w:val="001867C7"/>
    <w:rsid w:val="00187FB6"/>
    <w:rsid w:val="001905BD"/>
    <w:rsid w:val="00192FE6"/>
    <w:rsid w:val="00193004"/>
    <w:rsid w:val="00193986"/>
    <w:rsid w:val="00194570"/>
    <w:rsid w:val="0019476B"/>
    <w:rsid w:val="00195B09"/>
    <w:rsid w:val="00196BF4"/>
    <w:rsid w:val="001A0626"/>
    <w:rsid w:val="001A0AF0"/>
    <w:rsid w:val="001A12C1"/>
    <w:rsid w:val="001A3110"/>
    <w:rsid w:val="001A42FC"/>
    <w:rsid w:val="001A4EC1"/>
    <w:rsid w:val="001A559B"/>
    <w:rsid w:val="001A5B21"/>
    <w:rsid w:val="001A5DA6"/>
    <w:rsid w:val="001A5E19"/>
    <w:rsid w:val="001B01FA"/>
    <w:rsid w:val="001B0E65"/>
    <w:rsid w:val="001B2D2B"/>
    <w:rsid w:val="001B53D6"/>
    <w:rsid w:val="001C080B"/>
    <w:rsid w:val="001C0C8C"/>
    <w:rsid w:val="001C2F74"/>
    <w:rsid w:val="001C49FC"/>
    <w:rsid w:val="001C74CD"/>
    <w:rsid w:val="001C77F0"/>
    <w:rsid w:val="001C7F9E"/>
    <w:rsid w:val="001D0D2E"/>
    <w:rsid w:val="001D17A3"/>
    <w:rsid w:val="001D1CFF"/>
    <w:rsid w:val="001D35CA"/>
    <w:rsid w:val="001D47A8"/>
    <w:rsid w:val="001D71C9"/>
    <w:rsid w:val="001D7CA4"/>
    <w:rsid w:val="001E1D8B"/>
    <w:rsid w:val="001E2AA6"/>
    <w:rsid w:val="001E496B"/>
    <w:rsid w:val="001E4D4F"/>
    <w:rsid w:val="001E5DCC"/>
    <w:rsid w:val="001E74BA"/>
    <w:rsid w:val="001E766E"/>
    <w:rsid w:val="001E76D8"/>
    <w:rsid w:val="001F01FB"/>
    <w:rsid w:val="001F039C"/>
    <w:rsid w:val="001F05F6"/>
    <w:rsid w:val="001F0658"/>
    <w:rsid w:val="001F0E92"/>
    <w:rsid w:val="001F1CC4"/>
    <w:rsid w:val="001F23BD"/>
    <w:rsid w:val="001F3A15"/>
    <w:rsid w:val="001F42A5"/>
    <w:rsid w:val="001F5019"/>
    <w:rsid w:val="001F5C49"/>
    <w:rsid w:val="001F67AA"/>
    <w:rsid w:val="001F7599"/>
    <w:rsid w:val="00200578"/>
    <w:rsid w:val="002014CC"/>
    <w:rsid w:val="002028E7"/>
    <w:rsid w:val="00202FB4"/>
    <w:rsid w:val="00203D8F"/>
    <w:rsid w:val="00204B3A"/>
    <w:rsid w:val="00204B52"/>
    <w:rsid w:val="00205D9D"/>
    <w:rsid w:val="0020722A"/>
    <w:rsid w:val="00207BEB"/>
    <w:rsid w:val="00210309"/>
    <w:rsid w:val="00210F3A"/>
    <w:rsid w:val="002115EE"/>
    <w:rsid w:val="00211D82"/>
    <w:rsid w:val="00212FB8"/>
    <w:rsid w:val="002135A8"/>
    <w:rsid w:val="00213F45"/>
    <w:rsid w:val="002149AF"/>
    <w:rsid w:val="00215CBA"/>
    <w:rsid w:val="00220B12"/>
    <w:rsid w:val="002218F6"/>
    <w:rsid w:val="00221EC5"/>
    <w:rsid w:val="00221EE7"/>
    <w:rsid w:val="0022280B"/>
    <w:rsid w:val="00222A7A"/>
    <w:rsid w:val="00223251"/>
    <w:rsid w:val="00224A2C"/>
    <w:rsid w:val="00225730"/>
    <w:rsid w:val="002258C2"/>
    <w:rsid w:val="00225AF6"/>
    <w:rsid w:val="0022687C"/>
    <w:rsid w:val="00227CFF"/>
    <w:rsid w:val="002306F8"/>
    <w:rsid w:val="002312F4"/>
    <w:rsid w:val="00231FC7"/>
    <w:rsid w:val="00232DD9"/>
    <w:rsid w:val="0023405C"/>
    <w:rsid w:val="00235A66"/>
    <w:rsid w:val="00236450"/>
    <w:rsid w:val="0023765A"/>
    <w:rsid w:val="00241311"/>
    <w:rsid w:val="00242E06"/>
    <w:rsid w:val="00242E22"/>
    <w:rsid w:val="0024336B"/>
    <w:rsid w:val="0024398D"/>
    <w:rsid w:val="0024424F"/>
    <w:rsid w:val="00244D28"/>
    <w:rsid w:val="0024535F"/>
    <w:rsid w:val="00246EA6"/>
    <w:rsid w:val="002477DF"/>
    <w:rsid w:val="002526D4"/>
    <w:rsid w:val="00252C17"/>
    <w:rsid w:val="0025307F"/>
    <w:rsid w:val="002544E0"/>
    <w:rsid w:val="002551BD"/>
    <w:rsid w:val="0025533D"/>
    <w:rsid w:val="00256B89"/>
    <w:rsid w:val="002603F8"/>
    <w:rsid w:val="002604B7"/>
    <w:rsid w:val="0026198B"/>
    <w:rsid w:val="00261EE0"/>
    <w:rsid w:val="00262661"/>
    <w:rsid w:val="002633C3"/>
    <w:rsid w:val="002640BA"/>
    <w:rsid w:val="002660A5"/>
    <w:rsid w:val="00267587"/>
    <w:rsid w:val="00271589"/>
    <w:rsid w:val="002719F7"/>
    <w:rsid w:val="00271E2E"/>
    <w:rsid w:val="0027223C"/>
    <w:rsid w:val="00273FD6"/>
    <w:rsid w:val="002763E9"/>
    <w:rsid w:val="00276AB3"/>
    <w:rsid w:val="00280BF2"/>
    <w:rsid w:val="00284E32"/>
    <w:rsid w:val="00285510"/>
    <w:rsid w:val="00286643"/>
    <w:rsid w:val="00286965"/>
    <w:rsid w:val="00286CE8"/>
    <w:rsid w:val="00290006"/>
    <w:rsid w:val="00290748"/>
    <w:rsid w:val="00290E94"/>
    <w:rsid w:val="0029136E"/>
    <w:rsid w:val="00291B76"/>
    <w:rsid w:val="00292399"/>
    <w:rsid w:val="002939AF"/>
    <w:rsid w:val="002966E4"/>
    <w:rsid w:val="002A0411"/>
    <w:rsid w:val="002A1062"/>
    <w:rsid w:val="002A352A"/>
    <w:rsid w:val="002A3E47"/>
    <w:rsid w:val="002A6715"/>
    <w:rsid w:val="002A6A57"/>
    <w:rsid w:val="002B079B"/>
    <w:rsid w:val="002B132E"/>
    <w:rsid w:val="002B2813"/>
    <w:rsid w:val="002B430A"/>
    <w:rsid w:val="002B4D63"/>
    <w:rsid w:val="002B64CD"/>
    <w:rsid w:val="002B741B"/>
    <w:rsid w:val="002B7F18"/>
    <w:rsid w:val="002C0778"/>
    <w:rsid w:val="002C4F0E"/>
    <w:rsid w:val="002C5615"/>
    <w:rsid w:val="002C5A73"/>
    <w:rsid w:val="002C6034"/>
    <w:rsid w:val="002C7A50"/>
    <w:rsid w:val="002C7C06"/>
    <w:rsid w:val="002D0150"/>
    <w:rsid w:val="002D2365"/>
    <w:rsid w:val="002D365F"/>
    <w:rsid w:val="002D4366"/>
    <w:rsid w:val="002D7C86"/>
    <w:rsid w:val="002E0692"/>
    <w:rsid w:val="002E1422"/>
    <w:rsid w:val="002E1D74"/>
    <w:rsid w:val="002E2943"/>
    <w:rsid w:val="002E2C5F"/>
    <w:rsid w:val="002E2CF1"/>
    <w:rsid w:val="002E2D0E"/>
    <w:rsid w:val="002E34AF"/>
    <w:rsid w:val="002E38C0"/>
    <w:rsid w:val="002E403A"/>
    <w:rsid w:val="002E4B3C"/>
    <w:rsid w:val="002E5FD7"/>
    <w:rsid w:val="002E62D2"/>
    <w:rsid w:val="002E6B93"/>
    <w:rsid w:val="002E6E27"/>
    <w:rsid w:val="002E7500"/>
    <w:rsid w:val="002F2A1F"/>
    <w:rsid w:val="002F46D5"/>
    <w:rsid w:val="002F4F2C"/>
    <w:rsid w:val="002F59C1"/>
    <w:rsid w:val="002F7067"/>
    <w:rsid w:val="002F72DA"/>
    <w:rsid w:val="002F76B1"/>
    <w:rsid w:val="002F7D66"/>
    <w:rsid w:val="00300751"/>
    <w:rsid w:val="0030090B"/>
    <w:rsid w:val="0030120A"/>
    <w:rsid w:val="00301D33"/>
    <w:rsid w:val="003031C7"/>
    <w:rsid w:val="0030396A"/>
    <w:rsid w:val="00303997"/>
    <w:rsid w:val="00303A9E"/>
    <w:rsid w:val="00304210"/>
    <w:rsid w:val="003048D7"/>
    <w:rsid w:val="00304AD2"/>
    <w:rsid w:val="00305B29"/>
    <w:rsid w:val="003062E6"/>
    <w:rsid w:val="003071F6"/>
    <w:rsid w:val="00307975"/>
    <w:rsid w:val="00311E6E"/>
    <w:rsid w:val="0031393C"/>
    <w:rsid w:val="00313CB0"/>
    <w:rsid w:val="00313F96"/>
    <w:rsid w:val="00314BEB"/>
    <w:rsid w:val="00315348"/>
    <w:rsid w:val="00315AAB"/>
    <w:rsid w:val="003175E1"/>
    <w:rsid w:val="003202EF"/>
    <w:rsid w:val="003211B0"/>
    <w:rsid w:val="003224E7"/>
    <w:rsid w:val="00325D7A"/>
    <w:rsid w:val="00326A60"/>
    <w:rsid w:val="0032716B"/>
    <w:rsid w:val="00327305"/>
    <w:rsid w:val="00330187"/>
    <w:rsid w:val="00330B48"/>
    <w:rsid w:val="00331549"/>
    <w:rsid w:val="00332628"/>
    <w:rsid w:val="003347A4"/>
    <w:rsid w:val="00334969"/>
    <w:rsid w:val="00335974"/>
    <w:rsid w:val="00335EA8"/>
    <w:rsid w:val="003363DD"/>
    <w:rsid w:val="00336BE2"/>
    <w:rsid w:val="00336D5F"/>
    <w:rsid w:val="0033726C"/>
    <w:rsid w:val="00337A65"/>
    <w:rsid w:val="00340514"/>
    <w:rsid w:val="0034111C"/>
    <w:rsid w:val="0034217F"/>
    <w:rsid w:val="003428D3"/>
    <w:rsid w:val="00345405"/>
    <w:rsid w:val="003454FB"/>
    <w:rsid w:val="00346FED"/>
    <w:rsid w:val="00347E37"/>
    <w:rsid w:val="003516CD"/>
    <w:rsid w:val="00351BC7"/>
    <w:rsid w:val="00352D21"/>
    <w:rsid w:val="00354D1A"/>
    <w:rsid w:val="00357B9C"/>
    <w:rsid w:val="00361412"/>
    <w:rsid w:val="003615CA"/>
    <w:rsid w:val="003642A6"/>
    <w:rsid w:val="00370B63"/>
    <w:rsid w:val="003711AF"/>
    <w:rsid w:val="00371C39"/>
    <w:rsid w:val="00372627"/>
    <w:rsid w:val="003728DE"/>
    <w:rsid w:val="00374848"/>
    <w:rsid w:val="00375BAA"/>
    <w:rsid w:val="003767DF"/>
    <w:rsid w:val="0037751C"/>
    <w:rsid w:val="0038095D"/>
    <w:rsid w:val="00380C6F"/>
    <w:rsid w:val="00382DBD"/>
    <w:rsid w:val="00382F1A"/>
    <w:rsid w:val="00383658"/>
    <w:rsid w:val="00385905"/>
    <w:rsid w:val="00385C09"/>
    <w:rsid w:val="00387D99"/>
    <w:rsid w:val="00390DC3"/>
    <w:rsid w:val="00391024"/>
    <w:rsid w:val="003925AE"/>
    <w:rsid w:val="00393E19"/>
    <w:rsid w:val="00395824"/>
    <w:rsid w:val="00395F1E"/>
    <w:rsid w:val="00396FA4"/>
    <w:rsid w:val="00397185"/>
    <w:rsid w:val="0039778D"/>
    <w:rsid w:val="00397ACA"/>
    <w:rsid w:val="003A01C5"/>
    <w:rsid w:val="003A11E6"/>
    <w:rsid w:val="003A37AE"/>
    <w:rsid w:val="003A44D8"/>
    <w:rsid w:val="003A551A"/>
    <w:rsid w:val="003A597F"/>
    <w:rsid w:val="003A6477"/>
    <w:rsid w:val="003A71A8"/>
    <w:rsid w:val="003B0051"/>
    <w:rsid w:val="003B030B"/>
    <w:rsid w:val="003B1F0E"/>
    <w:rsid w:val="003B2E9B"/>
    <w:rsid w:val="003B2F8D"/>
    <w:rsid w:val="003B48EC"/>
    <w:rsid w:val="003B4FAA"/>
    <w:rsid w:val="003B547A"/>
    <w:rsid w:val="003B674C"/>
    <w:rsid w:val="003B7855"/>
    <w:rsid w:val="003C1098"/>
    <w:rsid w:val="003C1A18"/>
    <w:rsid w:val="003C27A1"/>
    <w:rsid w:val="003C353E"/>
    <w:rsid w:val="003C56BD"/>
    <w:rsid w:val="003C5C41"/>
    <w:rsid w:val="003C7B3F"/>
    <w:rsid w:val="003D0451"/>
    <w:rsid w:val="003D402B"/>
    <w:rsid w:val="003D51C9"/>
    <w:rsid w:val="003D5670"/>
    <w:rsid w:val="003D64D9"/>
    <w:rsid w:val="003D764F"/>
    <w:rsid w:val="003E0508"/>
    <w:rsid w:val="003E0667"/>
    <w:rsid w:val="003E156A"/>
    <w:rsid w:val="003E2A2D"/>
    <w:rsid w:val="003E5F86"/>
    <w:rsid w:val="003E6031"/>
    <w:rsid w:val="003E64A9"/>
    <w:rsid w:val="003E7905"/>
    <w:rsid w:val="003E7F3C"/>
    <w:rsid w:val="003F0336"/>
    <w:rsid w:val="003F07B4"/>
    <w:rsid w:val="003F4B3F"/>
    <w:rsid w:val="003F5547"/>
    <w:rsid w:val="003F5C40"/>
    <w:rsid w:val="003F75ED"/>
    <w:rsid w:val="004002B7"/>
    <w:rsid w:val="00400F31"/>
    <w:rsid w:val="004027C9"/>
    <w:rsid w:val="00405B9D"/>
    <w:rsid w:val="004079B7"/>
    <w:rsid w:val="004154F7"/>
    <w:rsid w:val="004163C6"/>
    <w:rsid w:val="004172CF"/>
    <w:rsid w:val="004176FF"/>
    <w:rsid w:val="00423878"/>
    <w:rsid w:val="00423B33"/>
    <w:rsid w:val="004241C5"/>
    <w:rsid w:val="00424FA7"/>
    <w:rsid w:val="004309D8"/>
    <w:rsid w:val="00431708"/>
    <w:rsid w:val="00432110"/>
    <w:rsid w:val="00432BBE"/>
    <w:rsid w:val="00433A2D"/>
    <w:rsid w:val="004346EB"/>
    <w:rsid w:val="00435FE9"/>
    <w:rsid w:val="0043780F"/>
    <w:rsid w:val="00437A77"/>
    <w:rsid w:val="0044069A"/>
    <w:rsid w:val="00442148"/>
    <w:rsid w:val="00442F63"/>
    <w:rsid w:val="0044309F"/>
    <w:rsid w:val="00444065"/>
    <w:rsid w:val="00445FF7"/>
    <w:rsid w:val="00451F9C"/>
    <w:rsid w:val="00452396"/>
    <w:rsid w:val="00453341"/>
    <w:rsid w:val="00454794"/>
    <w:rsid w:val="00454DCA"/>
    <w:rsid w:val="00456544"/>
    <w:rsid w:val="00456649"/>
    <w:rsid w:val="004567B7"/>
    <w:rsid w:val="0045737A"/>
    <w:rsid w:val="00461210"/>
    <w:rsid w:val="004612A1"/>
    <w:rsid w:val="00461B79"/>
    <w:rsid w:val="00462490"/>
    <w:rsid w:val="00465299"/>
    <w:rsid w:val="00466496"/>
    <w:rsid w:val="00466A0F"/>
    <w:rsid w:val="004701F7"/>
    <w:rsid w:val="00470D16"/>
    <w:rsid w:val="00473A14"/>
    <w:rsid w:val="004746C6"/>
    <w:rsid w:val="0047541D"/>
    <w:rsid w:val="004757F9"/>
    <w:rsid w:val="00476180"/>
    <w:rsid w:val="004763BC"/>
    <w:rsid w:val="00477A3F"/>
    <w:rsid w:val="00477BF4"/>
    <w:rsid w:val="00480ABC"/>
    <w:rsid w:val="004816C2"/>
    <w:rsid w:val="00482AD4"/>
    <w:rsid w:val="00483261"/>
    <w:rsid w:val="00484DCA"/>
    <w:rsid w:val="00485AF4"/>
    <w:rsid w:val="00485F0E"/>
    <w:rsid w:val="00485F22"/>
    <w:rsid w:val="0048684E"/>
    <w:rsid w:val="00486A8C"/>
    <w:rsid w:val="00487AFD"/>
    <w:rsid w:val="00487BE6"/>
    <w:rsid w:val="00490147"/>
    <w:rsid w:val="004924B5"/>
    <w:rsid w:val="00492640"/>
    <w:rsid w:val="00492C47"/>
    <w:rsid w:val="00493FB3"/>
    <w:rsid w:val="00494319"/>
    <w:rsid w:val="00495D98"/>
    <w:rsid w:val="00496B4A"/>
    <w:rsid w:val="004A0AA8"/>
    <w:rsid w:val="004A1FE4"/>
    <w:rsid w:val="004A2CA9"/>
    <w:rsid w:val="004A3998"/>
    <w:rsid w:val="004A537D"/>
    <w:rsid w:val="004A5562"/>
    <w:rsid w:val="004A5D9B"/>
    <w:rsid w:val="004A6448"/>
    <w:rsid w:val="004A7273"/>
    <w:rsid w:val="004B0F3C"/>
    <w:rsid w:val="004B2965"/>
    <w:rsid w:val="004B4221"/>
    <w:rsid w:val="004B4224"/>
    <w:rsid w:val="004B4647"/>
    <w:rsid w:val="004B629A"/>
    <w:rsid w:val="004B6E1D"/>
    <w:rsid w:val="004B74FF"/>
    <w:rsid w:val="004B7F28"/>
    <w:rsid w:val="004C14D3"/>
    <w:rsid w:val="004C18D2"/>
    <w:rsid w:val="004C2E55"/>
    <w:rsid w:val="004C3B6E"/>
    <w:rsid w:val="004C483D"/>
    <w:rsid w:val="004C795A"/>
    <w:rsid w:val="004C7F93"/>
    <w:rsid w:val="004D1EDD"/>
    <w:rsid w:val="004D2D6C"/>
    <w:rsid w:val="004D6051"/>
    <w:rsid w:val="004D63E6"/>
    <w:rsid w:val="004D7476"/>
    <w:rsid w:val="004E0079"/>
    <w:rsid w:val="004E0818"/>
    <w:rsid w:val="004E2892"/>
    <w:rsid w:val="004E2C3C"/>
    <w:rsid w:val="004E3216"/>
    <w:rsid w:val="004E3D74"/>
    <w:rsid w:val="004E6D4B"/>
    <w:rsid w:val="004E7B18"/>
    <w:rsid w:val="004F0514"/>
    <w:rsid w:val="004F0DB4"/>
    <w:rsid w:val="004F1ACA"/>
    <w:rsid w:val="004F1EFC"/>
    <w:rsid w:val="004F240A"/>
    <w:rsid w:val="004F2712"/>
    <w:rsid w:val="004F27D9"/>
    <w:rsid w:val="004F30A1"/>
    <w:rsid w:val="004F4939"/>
    <w:rsid w:val="004F5154"/>
    <w:rsid w:val="004F5835"/>
    <w:rsid w:val="004F661C"/>
    <w:rsid w:val="004F67AC"/>
    <w:rsid w:val="004F6D99"/>
    <w:rsid w:val="004F70B7"/>
    <w:rsid w:val="004F7D37"/>
    <w:rsid w:val="00500B0E"/>
    <w:rsid w:val="00500D05"/>
    <w:rsid w:val="00501204"/>
    <w:rsid w:val="00501425"/>
    <w:rsid w:val="00502500"/>
    <w:rsid w:val="00503234"/>
    <w:rsid w:val="00504311"/>
    <w:rsid w:val="00504834"/>
    <w:rsid w:val="0050485C"/>
    <w:rsid w:val="005050E8"/>
    <w:rsid w:val="00510E2C"/>
    <w:rsid w:val="00511079"/>
    <w:rsid w:val="0051223B"/>
    <w:rsid w:val="00512829"/>
    <w:rsid w:val="0051423C"/>
    <w:rsid w:val="00514C91"/>
    <w:rsid w:val="00516241"/>
    <w:rsid w:val="00516FD9"/>
    <w:rsid w:val="00523B60"/>
    <w:rsid w:val="005243E0"/>
    <w:rsid w:val="005247F6"/>
    <w:rsid w:val="005265A3"/>
    <w:rsid w:val="00526783"/>
    <w:rsid w:val="0053162F"/>
    <w:rsid w:val="0053281C"/>
    <w:rsid w:val="005336EF"/>
    <w:rsid w:val="005340C9"/>
    <w:rsid w:val="005379BC"/>
    <w:rsid w:val="00540893"/>
    <w:rsid w:val="00541851"/>
    <w:rsid w:val="005428C6"/>
    <w:rsid w:val="00542DBF"/>
    <w:rsid w:val="00543707"/>
    <w:rsid w:val="00543EBB"/>
    <w:rsid w:val="00544213"/>
    <w:rsid w:val="00544A7C"/>
    <w:rsid w:val="005474F4"/>
    <w:rsid w:val="00551291"/>
    <w:rsid w:val="0055243E"/>
    <w:rsid w:val="00552A50"/>
    <w:rsid w:val="00553F79"/>
    <w:rsid w:val="00554F75"/>
    <w:rsid w:val="005578F5"/>
    <w:rsid w:val="005606A4"/>
    <w:rsid w:val="005607B8"/>
    <w:rsid w:val="00560CF5"/>
    <w:rsid w:val="005611B8"/>
    <w:rsid w:val="00566D07"/>
    <w:rsid w:val="00567415"/>
    <w:rsid w:val="00570AB0"/>
    <w:rsid w:val="005749B3"/>
    <w:rsid w:val="005813F0"/>
    <w:rsid w:val="00581D23"/>
    <w:rsid w:val="00582087"/>
    <w:rsid w:val="005831DD"/>
    <w:rsid w:val="005844A9"/>
    <w:rsid w:val="00586561"/>
    <w:rsid w:val="00587503"/>
    <w:rsid w:val="00587AEB"/>
    <w:rsid w:val="00590E8D"/>
    <w:rsid w:val="00591209"/>
    <w:rsid w:val="00592BD2"/>
    <w:rsid w:val="005947A3"/>
    <w:rsid w:val="005950DD"/>
    <w:rsid w:val="00595561"/>
    <w:rsid w:val="00597488"/>
    <w:rsid w:val="005975C4"/>
    <w:rsid w:val="00597ABC"/>
    <w:rsid w:val="005A33B2"/>
    <w:rsid w:val="005A359D"/>
    <w:rsid w:val="005A3774"/>
    <w:rsid w:val="005A4904"/>
    <w:rsid w:val="005A515A"/>
    <w:rsid w:val="005A69D0"/>
    <w:rsid w:val="005B2E63"/>
    <w:rsid w:val="005B2F23"/>
    <w:rsid w:val="005B75FA"/>
    <w:rsid w:val="005C1948"/>
    <w:rsid w:val="005C68E8"/>
    <w:rsid w:val="005C72FE"/>
    <w:rsid w:val="005D07C5"/>
    <w:rsid w:val="005D4302"/>
    <w:rsid w:val="005D5A20"/>
    <w:rsid w:val="005D6DE5"/>
    <w:rsid w:val="005D7533"/>
    <w:rsid w:val="005D786C"/>
    <w:rsid w:val="005D7E46"/>
    <w:rsid w:val="005E1517"/>
    <w:rsid w:val="005E3073"/>
    <w:rsid w:val="005E316A"/>
    <w:rsid w:val="005E5BF7"/>
    <w:rsid w:val="005E5D9C"/>
    <w:rsid w:val="005E62C5"/>
    <w:rsid w:val="005E765F"/>
    <w:rsid w:val="005E7B37"/>
    <w:rsid w:val="005F0108"/>
    <w:rsid w:val="005F1C3E"/>
    <w:rsid w:val="005F3C96"/>
    <w:rsid w:val="005F5AF3"/>
    <w:rsid w:val="005F5C15"/>
    <w:rsid w:val="005F66F5"/>
    <w:rsid w:val="005F6BD4"/>
    <w:rsid w:val="005F7985"/>
    <w:rsid w:val="005F7B07"/>
    <w:rsid w:val="00600246"/>
    <w:rsid w:val="00601907"/>
    <w:rsid w:val="00604367"/>
    <w:rsid w:val="0061042C"/>
    <w:rsid w:val="00610C5B"/>
    <w:rsid w:val="0061196D"/>
    <w:rsid w:val="00614AD1"/>
    <w:rsid w:val="00614CD1"/>
    <w:rsid w:val="00615011"/>
    <w:rsid w:val="0061654C"/>
    <w:rsid w:val="00617317"/>
    <w:rsid w:val="006202AE"/>
    <w:rsid w:val="0062152A"/>
    <w:rsid w:val="0062310D"/>
    <w:rsid w:val="006233D6"/>
    <w:rsid w:val="006233E8"/>
    <w:rsid w:val="00623583"/>
    <w:rsid w:val="00623851"/>
    <w:rsid w:val="00625624"/>
    <w:rsid w:val="00625AB0"/>
    <w:rsid w:val="0062661B"/>
    <w:rsid w:val="006269B4"/>
    <w:rsid w:val="00630118"/>
    <w:rsid w:val="00634168"/>
    <w:rsid w:val="006345C3"/>
    <w:rsid w:val="00635E3E"/>
    <w:rsid w:val="00637762"/>
    <w:rsid w:val="00643CF9"/>
    <w:rsid w:val="00644A21"/>
    <w:rsid w:val="00645D77"/>
    <w:rsid w:val="00646FA5"/>
    <w:rsid w:val="00650CA1"/>
    <w:rsid w:val="0065176F"/>
    <w:rsid w:val="00651854"/>
    <w:rsid w:val="00652ADC"/>
    <w:rsid w:val="00654FD4"/>
    <w:rsid w:val="00655152"/>
    <w:rsid w:val="00656B96"/>
    <w:rsid w:val="00657D48"/>
    <w:rsid w:val="00662012"/>
    <w:rsid w:val="00662543"/>
    <w:rsid w:val="00664363"/>
    <w:rsid w:val="00664720"/>
    <w:rsid w:val="00664E8C"/>
    <w:rsid w:val="00665F7C"/>
    <w:rsid w:val="00666E0D"/>
    <w:rsid w:val="00667B46"/>
    <w:rsid w:val="00670B94"/>
    <w:rsid w:val="0067269D"/>
    <w:rsid w:val="0067327F"/>
    <w:rsid w:val="00673D5D"/>
    <w:rsid w:val="00674E6A"/>
    <w:rsid w:val="00677925"/>
    <w:rsid w:val="0067793B"/>
    <w:rsid w:val="00680F46"/>
    <w:rsid w:val="0068260F"/>
    <w:rsid w:val="00682B53"/>
    <w:rsid w:val="00682BCE"/>
    <w:rsid w:val="00682E26"/>
    <w:rsid w:val="00682F27"/>
    <w:rsid w:val="00684D50"/>
    <w:rsid w:val="00687CEE"/>
    <w:rsid w:val="00687F37"/>
    <w:rsid w:val="00690777"/>
    <w:rsid w:val="00690D21"/>
    <w:rsid w:val="00690E2E"/>
    <w:rsid w:val="006932E7"/>
    <w:rsid w:val="00696411"/>
    <w:rsid w:val="0069657F"/>
    <w:rsid w:val="006A1375"/>
    <w:rsid w:val="006A18E8"/>
    <w:rsid w:val="006A1E10"/>
    <w:rsid w:val="006A4856"/>
    <w:rsid w:val="006A53B9"/>
    <w:rsid w:val="006A66A8"/>
    <w:rsid w:val="006A7300"/>
    <w:rsid w:val="006A7BEA"/>
    <w:rsid w:val="006B151D"/>
    <w:rsid w:val="006B2654"/>
    <w:rsid w:val="006B2F4D"/>
    <w:rsid w:val="006B3682"/>
    <w:rsid w:val="006B3D2D"/>
    <w:rsid w:val="006B498C"/>
    <w:rsid w:val="006B4E15"/>
    <w:rsid w:val="006B5DD0"/>
    <w:rsid w:val="006B6261"/>
    <w:rsid w:val="006B7D34"/>
    <w:rsid w:val="006C3001"/>
    <w:rsid w:val="006C689A"/>
    <w:rsid w:val="006D0E6B"/>
    <w:rsid w:val="006D16D4"/>
    <w:rsid w:val="006D2A24"/>
    <w:rsid w:val="006D6561"/>
    <w:rsid w:val="006E12B1"/>
    <w:rsid w:val="006E13D1"/>
    <w:rsid w:val="006E1CB4"/>
    <w:rsid w:val="006E490E"/>
    <w:rsid w:val="006E6693"/>
    <w:rsid w:val="006E6BA3"/>
    <w:rsid w:val="006E78D5"/>
    <w:rsid w:val="006F1242"/>
    <w:rsid w:val="006F4B6A"/>
    <w:rsid w:val="006F7399"/>
    <w:rsid w:val="006F7F47"/>
    <w:rsid w:val="00700FCA"/>
    <w:rsid w:val="00702EF7"/>
    <w:rsid w:val="00703C04"/>
    <w:rsid w:val="007042E9"/>
    <w:rsid w:val="007078C9"/>
    <w:rsid w:val="00710D35"/>
    <w:rsid w:val="0071118B"/>
    <w:rsid w:val="007117FC"/>
    <w:rsid w:val="00711E13"/>
    <w:rsid w:val="00712EDA"/>
    <w:rsid w:val="0071498B"/>
    <w:rsid w:val="00714EF0"/>
    <w:rsid w:val="0071574D"/>
    <w:rsid w:val="0071705B"/>
    <w:rsid w:val="00720505"/>
    <w:rsid w:val="00720563"/>
    <w:rsid w:val="007236A3"/>
    <w:rsid w:val="007239B6"/>
    <w:rsid w:val="00724AF6"/>
    <w:rsid w:val="00726691"/>
    <w:rsid w:val="00727F8B"/>
    <w:rsid w:val="007308AB"/>
    <w:rsid w:val="00731822"/>
    <w:rsid w:val="00731C38"/>
    <w:rsid w:val="00732476"/>
    <w:rsid w:val="00735C6F"/>
    <w:rsid w:val="007360FB"/>
    <w:rsid w:val="00737054"/>
    <w:rsid w:val="00740566"/>
    <w:rsid w:val="00741008"/>
    <w:rsid w:val="00742163"/>
    <w:rsid w:val="0074602A"/>
    <w:rsid w:val="00746738"/>
    <w:rsid w:val="007476E2"/>
    <w:rsid w:val="007501AE"/>
    <w:rsid w:val="00750AB3"/>
    <w:rsid w:val="00756832"/>
    <w:rsid w:val="00757CC1"/>
    <w:rsid w:val="00760B02"/>
    <w:rsid w:val="00761433"/>
    <w:rsid w:val="007626D0"/>
    <w:rsid w:val="007651CA"/>
    <w:rsid w:val="00766047"/>
    <w:rsid w:val="00767CA0"/>
    <w:rsid w:val="00771770"/>
    <w:rsid w:val="00772569"/>
    <w:rsid w:val="00772D48"/>
    <w:rsid w:val="00772E8C"/>
    <w:rsid w:val="00773CC0"/>
    <w:rsid w:val="00773E55"/>
    <w:rsid w:val="00774F80"/>
    <w:rsid w:val="0077500F"/>
    <w:rsid w:val="00775154"/>
    <w:rsid w:val="0077548E"/>
    <w:rsid w:val="007762A1"/>
    <w:rsid w:val="00780919"/>
    <w:rsid w:val="0078457B"/>
    <w:rsid w:val="007868CA"/>
    <w:rsid w:val="00787051"/>
    <w:rsid w:val="0079018D"/>
    <w:rsid w:val="007921BF"/>
    <w:rsid w:val="0079281B"/>
    <w:rsid w:val="007946F9"/>
    <w:rsid w:val="00795F91"/>
    <w:rsid w:val="00795FE7"/>
    <w:rsid w:val="007A23E6"/>
    <w:rsid w:val="007A309A"/>
    <w:rsid w:val="007A39DF"/>
    <w:rsid w:val="007A3A4F"/>
    <w:rsid w:val="007A43ED"/>
    <w:rsid w:val="007A5732"/>
    <w:rsid w:val="007A627A"/>
    <w:rsid w:val="007A6FC3"/>
    <w:rsid w:val="007B0397"/>
    <w:rsid w:val="007B26DE"/>
    <w:rsid w:val="007B39AA"/>
    <w:rsid w:val="007B491A"/>
    <w:rsid w:val="007B5370"/>
    <w:rsid w:val="007B55AD"/>
    <w:rsid w:val="007B68D6"/>
    <w:rsid w:val="007B7496"/>
    <w:rsid w:val="007C0B9C"/>
    <w:rsid w:val="007C0FDE"/>
    <w:rsid w:val="007C2739"/>
    <w:rsid w:val="007C2E5D"/>
    <w:rsid w:val="007C3449"/>
    <w:rsid w:val="007C4B0F"/>
    <w:rsid w:val="007C50F5"/>
    <w:rsid w:val="007D0C44"/>
    <w:rsid w:val="007D21EA"/>
    <w:rsid w:val="007D4483"/>
    <w:rsid w:val="007E0B21"/>
    <w:rsid w:val="007E3FC4"/>
    <w:rsid w:val="007E4599"/>
    <w:rsid w:val="007E4783"/>
    <w:rsid w:val="007E771E"/>
    <w:rsid w:val="007E79CB"/>
    <w:rsid w:val="007E7EF2"/>
    <w:rsid w:val="007F133A"/>
    <w:rsid w:val="007F305C"/>
    <w:rsid w:val="007F31EB"/>
    <w:rsid w:val="007F3DB4"/>
    <w:rsid w:val="007F4044"/>
    <w:rsid w:val="007F4740"/>
    <w:rsid w:val="007F70B7"/>
    <w:rsid w:val="0080057E"/>
    <w:rsid w:val="0080153E"/>
    <w:rsid w:val="0080295F"/>
    <w:rsid w:val="008051B1"/>
    <w:rsid w:val="00805F15"/>
    <w:rsid w:val="0080612F"/>
    <w:rsid w:val="00806254"/>
    <w:rsid w:val="008103A5"/>
    <w:rsid w:val="0081050D"/>
    <w:rsid w:val="0081151E"/>
    <w:rsid w:val="008119B7"/>
    <w:rsid w:val="00812498"/>
    <w:rsid w:val="0081336E"/>
    <w:rsid w:val="00813928"/>
    <w:rsid w:val="008143BF"/>
    <w:rsid w:val="00815998"/>
    <w:rsid w:val="00815C40"/>
    <w:rsid w:val="008167F1"/>
    <w:rsid w:val="00816ECA"/>
    <w:rsid w:val="00820BC5"/>
    <w:rsid w:val="008213EA"/>
    <w:rsid w:val="00821698"/>
    <w:rsid w:val="00821E81"/>
    <w:rsid w:val="008221FE"/>
    <w:rsid w:val="00823134"/>
    <w:rsid w:val="008235BA"/>
    <w:rsid w:val="008258DF"/>
    <w:rsid w:val="00826B9B"/>
    <w:rsid w:val="00826DD9"/>
    <w:rsid w:val="008278B6"/>
    <w:rsid w:val="0083195F"/>
    <w:rsid w:val="00833E01"/>
    <w:rsid w:val="00834358"/>
    <w:rsid w:val="00837703"/>
    <w:rsid w:val="00841D1A"/>
    <w:rsid w:val="00845B00"/>
    <w:rsid w:val="00845C38"/>
    <w:rsid w:val="00846292"/>
    <w:rsid w:val="00847465"/>
    <w:rsid w:val="00847E8F"/>
    <w:rsid w:val="008506C0"/>
    <w:rsid w:val="008544F2"/>
    <w:rsid w:val="00854553"/>
    <w:rsid w:val="008558F3"/>
    <w:rsid w:val="0085776D"/>
    <w:rsid w:val="008579F0"/>
    <w:rsid w:val="00860874"/>
    <w:rsid w:val="00860D62"/>
    <w:rsid w:val="00862720"/>
    <w:rsid w:val="00862B2A"/>
    <w:rsid w:val="008630B9"/>
    <w:rsid w:val="00863F37"/>
    <w:rsid w:val="0086406B"/>
    <w:rsid w:val="00864FEE"/>
    <w:rsid w:val="00867651"/>
    <w:rsid w:val="00873C1F"/>
    <w:rsid w:val="008743F3"/>
    <w:rsid w:val="0087444A"/>
    <w:rsid w:val="008750A0"/>
    <w:rsid w:val="00875139"/>
    <w:rsid w:val="00875410"/>
    <w:rsid w:val="00875CA5"/>
    <w:rsid w:val="0087713D"/>
    <w:rsid w:val="008807B2"/>
    <w:rsid w:val="00882894"/>
    <w:rsid w:val="00882DC5"/>
    <w:rsid w:val="00884CF9"/>
    <w:rsid w:val="008859C8"/>
    <w:rsid w:val="00886185"/>
    <w:rsid w:val="0088736F"/>
    <w:rsid w:val="008906BE"/>
    <w:rsid w:val="00890748"/>
    <w:rsid w:val="008908E5"/>
    <w:rsid w:val="00890C60"/>
    <w:rsid w:val="00891218"/>
    <w:rsid w:val="0089390C"/>
    <w:rsid w:val="0089438B"/>
    <w:rsid w:val="00894737"/>
    <w:rsid w:val="00894FDC"/>
    <w:rsid w:val="0089549B"/>
    <w:rsid w:val="008970DA"/>
    <w:rsid w:val="008A0297"/>
    <w:rsid w:val="008A0FF0"/>
    <w:rsid w:val="008A133D"/>
    <w:rsid w:val="008A15A8"/>
    <w:rsid w:val="008A16F9"/>
    <w:rsid w:val="008A1D3E"/>
    <w:rsid w:val="008A2DCF"/>
    <w:rsid w:val="008A450D"/>
    <w:rsid w:val="008A641B"/>
    <w:rsid w:val="008A675E"/>
    <w:rsid w:val="008B1808"/>
    <w:rsid w:val="008B201D"/>
    <w:rsid w:val="008B3B51"/>
    <w:rsid w:val="008B5290"/>
    <w:rsid w:val="008C0706"/>
    <w:rsid w:val="008C2CFD"/>
    <w:rsid w:val="008C5136"/>
    <w:rsid w:val="008C63D1"/>
    <w:rsid w:val="008C68B9"/>
    <w:rsid w:val="008D4A87"/>
    <w:rsid w:val="008D4B58"/>
    <w:rsid w:val="008D7B6E"/>
    <w:rsid w:val="008E0F52"/>
    <w:rsid w:val="008E1321"/>
    <w:rsid w:val="008E33E0"/>
    <w:rsid w:val="008E34BE"/>
    <w:rsid w:val="008E3B0F"/>
    <w:rsid w:val="008E45F5"/>
    <w:rsid w:val="008E5319"/>
    <w:rsid w:val="008E5E51"/>
    <w:rsid w:val="008E73D6"/>
    <w:rsid w:val="008E742E"/>
    <w:rsid w:val="008F0006"/>
    <w:rsid w:val="008F0BED"/>
    <w:rsid w:val="008F2F45"/>
    <w:rsid w:val="008F3493"/>
    <w:rsid w:val="008F3A16"/>
    <w:rsid w:val="008F3D92"/>
    <w:rsid w:val="008F47C6"/>
    <w:rsid w:val="008F4ECF"/>
    <w:rsid w:val="008F74B3"/>
    <w:rsid w:val="00900A2B"/>
    <w:rsid w:val="009024CA"/>
    <w:rsid w:val="00906379"/>
    <w:rsid w:val="009063B3"/>
    <w:rsid w:val="00906995"/>
    <w:rsid w:val="00907265"/>
    <w:rsid w:val="009118BB"/>
    <w:rsid w:val="00911A47"/>
    <w:rsid w:val="0091465A"/>
    <w:rsid w:val="00915481"/>
    <w:rsid w:val="00915B81"/>
    <w:rsid w:val="009160DF"/>
    <w:rsid w:val="009162C7"/>
    <w:rsid w:val="00916708"/>
    <w:rsid w:val="0092070F"/>
    <w:rsid w:val="00920A16"/>
    <w:rsid w:val="009213BD"/>
    <w:rsid w:val="00921E80"/>
    <w:rsid w:val="00922CFE"/>
    <w:rsid w:val="0092324D"/>
    <w:rsid w:val="009244A0"/>
    <w:rsid w:val="009252E1"/>
    <w:rsid w:val="00925BE6"/>
    <w:rsid w:val="00925F6A"/>
    <w:rsid w:val="00926F61"/>
    <w:rsid w:val="009309C6"/>
    <w:rsid w:val="00930CF7"/>
    <w:rsid w:val="00931362"/>
    <w:rsid w:val="00931E6B"/>
    <w:rsid w:val="009323C5"/>
    <w:rsid w:val="009330E9"/>
    <w:rsid w:val="009365C9"/>
    <w:rsid w:val="00940CCB"/>
    <w:rsid w:val="009411FB"/>
    <w:rsid w:val="00941A0A"/>
    <w:rsid w:val="00941CD7"/>
    <w:rsid w:val="00943E58"/>
    <w:rsid w:val="0094409C"/>
    <w:rsid w:val="0094530F"/>
    <w:rsid w:val="00945617"/>
    <w:rsid w:val="00945F86"/>
    <w:rsid w:val="00947911"/>
    <w:rsid w:val="00950952"/>
    <w:rsid w:val="00952565"/>
    <w:rsid w:val="0095285B"/>
    <w:rsid w:val="009539A4"/>
    <w:rsid w:val="00953E01"/>
    <w:rsid w:val="00953FE9"/>
    <w:rsid w:val="00955502"/>
    <w:rsid w:val="00955A51"/>
    <w:rsid w:val="00955EEA"/>
    <w:rsid w:val="00957132"/>
    <w:rsid w:val="009578EB"/>
    <w:rsid w:val="009605DA"/>
    <w:rsid w:val="00961B1D"/>
    <w:rsid w:val="00964D2C"/>
    <w:rsid w:val="00972423"/>
    <w:rsid w:val="009731D6"/>
    <w:rsid w:val="0097324A"/>
    <w:rsid w:val="00980A10"/>
    <w:rsid w:val="00981130"/>
    <w:rsid w:val="00982ABC"/>
    <w:rsid w:val="0098352B"/>
    <w:rsid w:val="0098368C"/>
    <w:rsid w:val="00983D65"/>
    <w:rsid w:val="00985EF7"/>
    <w:rsid w:val="009860B0"/>
    <w:rsid w:val="00986CF9"/>
    <w:rsid w:val="00987BFD"/>
    <w:rsid w:val="00990224"/>
    <w:rsid w:val="00990679"/>
    <w:rsid w:val="009914C8"/>
    <w:rsid w:val="00995037"/>
    <w:rsid w:val="009951AD"/>
    <w:rsid w:val="009963CD"/>
    <w:rsid w:val="00997CF4"/>
    <w:rsid w:val="009A0910"/>
    <w:rsid w:val="009A0A8F"/>
    <w:rsid w:val="009A1E49"/>
    <w:rsid w:val="009A5F0E"/>
    <w:rsid w:val="009B0843"/>
    <w:rsid w:val="009B0AED"/>
    <w:rsid w:val="009B2120"/>
    <w:rsid w:val="009B2E8E"/>
    <w:rsid w:val="009B3B76"/>
    <w:rsid w:val="009B70C7"/>
    <w:rsid w:val="009B71C5"/>
    <w:rsid w:val="009C04FA"/>
    <w:rsid w:val="009C08C6"/>
    <w:rsid w:val="009C0917"/>
    <w:rsid w:val="009C126A"/>
    <w:rsid w:val="009C1CA6"/>
    <w:rsid w:val="009C2861"/>
    <w:rsid w:val="009C2DD2"/>
    <w:rsid w:val="009C4A07"/>
    <w:rsid w:val="009C51D3"/>
    <w:rsid w:val="009C51D5"/>
    <w:rsid w:val="009C724E"/>
    <w:rsid w:val="009D19BC"/>
    <w:rsid w:val="009D2348"/>
    <w:rsid w:val="009D2BC6"/>
    <w:rsid w:val="009D329D"/>
    <w:rsid w:val="009D3A5F"/>
    <w:rsid w:val="009D5C32"/>
    <w:rsid w:val="009D6472"/>
    <w:rsid w:val="009E5AF5"/>
    <w:rsid w:val="009E6DC6"/>
    <w:rsid w:val="009E6F46"/>
    <w:rsid w:val="009E74F0"/>
    <w:rsid w:val="009F0A10"/>
    <w:rsid w:val="009F2952"/>
    <w:rsid w:val="009F7867"/>
    <w:rsid w:val="009F7D66"/>
    <w:rsid w:val="00A00BD2"/>
    <w:rsid w:val="00A02380"/>
    <w:rsid w:val="00A03978"/>
    <w:rsid w:val="00A0565B"/>
    <w:rsid w:val="00A060FD"/>
    <w:rsid w:val="00A06F0E"/>
    <w:rsid w:val="00A07526"/>
    <w:rsid w:val="00A07D49"/>
    <w:rsid w:val="00A11F89"/>
    <w:rsid w:val="00A12798"/>
    <w:rsid w:val="00A13AA5"/>
    <w:rsid w:val="00A147AB"/>
    <w:rsid w:val="00A14D35"/>
    <w:rsid w:val="00A167B5"/>
    <w:rsid w:val="00A16DBE"/>
    <w:rsid w:val="00A20A39"/>
    <w:rsid w:val="00A22E28"/>
    <w:rsid w:val="00A238BD"/>
    <w:rsid w:val="00A2459D"/>
    <w:rsid w:val="00A24CDD"/>
    <w:rsid w:val="00A25B51"/>
    <w:rsid w:val="00A25F05"/>
    <w:rsid w:val="00A26E0F"/>
    <w:rsid w:val="00A27610"/>
    <w:rsid w:val="00A27635"/>
    <w:rsid w:val="00A312A6"/>
    <w:rsid w:val="00A3130E"/>
    <w:rsid w:val="00A315A1"/>
    <w:rsid w:val="00A35388"/>
    <w:rsid w:val="00A41B14"/>
    <w:rsid w:val="00A41BFF"/>
    <w:rsid w:val="00A42465"/>
    <w:rsid w:val="00A436D2"/>
    <w:rsid w:val="00A43F22"/>
    <w:rsid w:val="00A44FEE"/>
    <w:rsid w:val="00A451BD"/>
    <w:rsid w:val="00A45468"/>
    <w:rsid w:val="00A460F5"/>
    <w:rsid w:val="00A47D49"/>
    <w:rsid w:val="00A47F3F"/>
    <w:rsid w:val="00A50A48"/>
    <w:rsid w:val="00A50F27"/>
    <w:rsid w:val="00A5250A"/>
    <w:rsid w:val="00A54992"/>
    <w:rsid w:val="00A55187"/>
    <w:rsid w:val="00A616BE"/>
    <w:rsid w:val="00A61A9B"/>
    <w:rsid w:val="00A6370C"/>
    <w:rsid w:val="00A64950"/>
    <w:rsid w:val="00A65569"/>
    <w:rsid w:val="00A72FAA"/>
    <w:rsid w:val="00A7344E"/>
    <w:rsid w:val="00A74692"/>
    <w:rsid w:val="00A7618B"/>
    <w:rsid w:val="00A768C7"/>
    <w:rsid w:val="00A76F2B"/>
    <w:rsid w:val="00A7778B"/>
    <w:rsid w:val="00A803BC"/>
    <w:rsid w:val="00A80969"/>
    <w:rsid w:val="00A84ACA"/>
    <w:rsid w:val="00A850EF"/>
    <w:rsid w:val="00A85D1B"/>
    <w:rsid w:val="00A86EA7"/>
    <w:rsid w:val="00A87917"/>
    <w:rsid w:val="00A87A9D"/>
    <w:rsid w:val="00A87FC5"/>
    <w:rsid w:val="00A919DE"/>
    <w:rsid w:val="00A93181"/>
    <w:rsid w:val="00A93821"/>
    <w:rsid w:val="00A938E6"/>
    <w:rsid w:val="00A93E7E"/>
    <w:rsid w:val="00A94CC7"/>
    <w:rsid w:val="00A96E10"/>
    <w:rsid w:val="00A96F78"/>
    <w:rsid w:val="00AA1D71"/>
    <w:rsid w:val="00AA26D9"/>
    <w:rsid w:val="00AA3E80"/>
    <w:rsid w:val="00AA51AD"/>
    <w:rsid w:val="00AA5652"/>
    <w:rsid w:val="00AA591E"/>
    <w:rsid w:val="00AA65B4"/>
    <w:rsid w:val="00AB0307"/>
    <w:rsid w:val="00AB056F"/>
    <w:rsid w:val="00AB0E56"/>
    <w:rsid w:val="00AB0F1A"/>
    <w:rsid w:val="00AB5238"/>
    <w:rsid w:val="00AB674E"/>
    <w:rsid w:val="00AC02C1"/>
    <w:rsid w:val="00AC0AB6"/>
    <w:rsid w:val="00AC2498"/>
    <w:rsid w:val="00AC2AF5"/>
    <w:rsid w:val="00AC4222"/>
    <w:rsid w:val="00AC589E"/>
    <w:rsid w:val="00AC71F3"/>
    <w:rsid w:val="00AD011E"/>
    <w:rsid w:val="00AD1F39"/>
    <w:rsid w:val="00AD22A2"/>
    <w:rsid w:val="00AD3455"/>
    <w:rsid w:val="00AD3CAD"/>
    <w:rsid w:val="00AD3E3D"/>
    <w:rsid w:val="00AD54AB"/>
    <w:rsid w:val="00AD5FC4"/>
    <w:rsid w:val="00AD69FF"/>
    <w:rsid w:val="00AD7192"/>
    <w:rsid w:val="00AD72E6"/>
    <w:rsid w:val="00AE0637"/>
    <w:rsid w:val="00AE1952"/>
    <w:rsid w:val="00AE1F67"/>
    <w:rsid w:val="00AE231E"/>
    <w:rsid w:val="00AE2E63"/>
    <w:rsid w:val="00AE320F"/>
    <w:rsid w:val="00AE5913"/>
    <w:rsid w:val="00AE5AC3"/>
    <w:rsid w:val="00AF0A14"/>
    <w:rsid w:val="00AF2757"/>
    <w:rsid w:val="00AF3F7B"/>
    <w:rsid w:val="00AF4C7D"/>
    <w:rsid w:val="00AF4F1B"/>
    <w:rsid w:val="00AF63D5"/>
    <w:rsid w:val="00AF774B"/>
    <w:rsid w:val="00AF7D92"/>
    <w:rsid w:val="00B02BF7"/>
    <w:rsid w:val="00B04F3D"/>
    <w:rsid w:val="00B052CD"/>
    <w:rsid w:val="00B05817"/>
    <w:rsid w:val="00B0658D"/>
    <w:rsid w:val="00B06C22"/>
    <w:rsid w:val="00B11775"/>
    <w:rsid w:val="00B1513F"/>
    <w:rsid w:val="00B16D91"/>
    <w:rsid w:val="00B2124C"/>
    <w:rsid w:val="00B22120"/>
    <w:rsid w:val="00B224FC"/>
    <w:rsid w:val="00B237EA"/>
    <w:rsid w:val="00B249E8"/>
    <w:rsid w:val="00B25367"/>
    <w:rsid w:val="00B25B7A"/>
    <w:rsid w:val="00B261A8"/>
    <w:rsid w:val="00B2628E"/>
    <w:rsid w:val="00B266B0"/>
    <w:rsid w:val="00B2742C"/>
    <w:rsid w:val="00B3000E"/>
    <w:rsid w:val="00B322A6"/>
    <w:rsid w:val="00B326A8"/>
    <w:rsid w:val="00B3270A"/>
    <w:rsid w:val="00B346B8"/>
    <w:rsid w:val="00B363D8"/>
    <w:rsid w:val="00B375AA"/>
    <w:rsid w:val="00B37B97"/>
    <w:rsid w:val="00B41EB2"/>
    <w:rsid w:val="00B423EE"/>
    <w:rsid w:val="00B426F6"/>
    <w:rsid w:val="00B42B94"/>
    <w:rsid w:val="00B43A16"/>
    <w:rsid w:val="00B458B7"/>
    <w:rsid w:val="00B46847"/>
    <w:rsid w:val="00B5239C"/>
    <w:rsid w:val="00B53893"/>
    <w:rsid w:val="00B55428"/>
    <w:rsid w:val="00B576F0"/>
    <w:rsid w:val="00B603DB"/>
    <w:rsid w:val="00B617D9"/>
    <w:rsid w:val="00B62E8E"/>
    <w:rsid w:val="00B63337"/>
    <w:rsid w:val="00B6369F"/>
    <w:rsid w:val="00B644D1"/>
    <w:rsid w:val="00B658DC"/>
    <w:rsid w:val="00B6742F"/>
    <w:rsid w:val="00B674CF"/>
    <w:rsid w:val="00B7165D"/>
    <w:rsid w:val="00B7235E"/>
    <w:rsid w:val="00B7267A"/>
    <w:rsid w:val="00B726FF"/>
    <w:rsid w:val="00B72AA4"/>
    <w:rsid w:val="00B76FD4"/>
    <w:rsid w:val="00B77349"/>
    <w:rsid w:val="00B80D90"/>
    <w:rsid w:val="00B82613"/>
    <w:rsid w:val="00B82ACE"/>
    <w:rsid w:val="00B8435A"/>
    <w:rsid w:val="00B85522"/>
    <w:rsid w:val="00B862A7"/>
    <w:rsid w:val="00B902F7"/>
    <w:rsid w:val="00B90771"/>
    <w:rsid w:val="00B90E2A"/>
    <w:rsid w:val="00B90F2A"/>
    <w:rsid w:val="00B9152D"/>
    <w:rsid w:val="00B9198D"/>
    <w:rsid w:val="00B93008"/>
    <w:rsid w:val="00B94BA7"/>
    <w:rsid w:val="00B94E0E"/>
    <w:rsid w:val="00B952A3"/>
    <w:rsid w:val="00B95778"/>
    <w:rsid w:val="00B95A33"/>
    <w:rsid w:val="00B963F7"/>
    <w:rsid w:val="00B97853"/>
    <w:rsid w:val="00B97CA3"/>
    <w:rsid w:val="00BA3FB2"/>
    <w:rsid w:val="00BA5172"/>
    <w:rsid w:val="00BA7AF5"/>
    <w:rsid w:val="00BB0A05"/>
    <w:rsid w:val="00BB1344"/>
    <w:rsid w:val="00BB3E2B"/>
    <w:rsid w:val="00BB6EC0"/>
    <w:rsid w:val="00BC054D"/>
    <w:rsid w:val="00BC07D4"/>
    <w:rsid w:val="00BC16A9"/>
    <w:rsid w:val="00BC32E7"/>
    <w:rsid w:val="00BC45BD"/>
    <w:rsid w:val="00BD1344"/>
    <w:rsid w:val="00BD2B3E"/>
    <w:rsid w:val="00BD314C"/>
    <w:rsid w:val="00BD3E68"/>
    <w:rsid w:val="00BD75B4"/>
    <w:rsid w:val="00BD7D14"/>
    <w:rsid w:val="00BD7DE2"/>
    <w:rsid w:val="00BE02B4"/>
    <w:rsid w:val="00BE37CD"/>
    <w:rsid w:val="00BE5A01"/>
    <w:rsid w:val="00BE60DF"/>
    <w:rsid w:val="00BE631E"/>
    <w:rsid w:val="00BE6E8A"/>
    <w:rsid w:val="00BE6E8D"/>
    <w:rsid w:val="00BE7338"/>
    <w:rsid w:val="00BF0CCF"/>
    <w:rsid w:val="00BF10BC"/>
    <w:rsid w:val="00BF1999"/>
    <w:rsid w:val="00BF3669"/>
    <w:rsid w:val="00BF3958"/>
    <w:rsid w:val="00BF5875"/>
    <w:rsid w:val="00BF5A20"/>
    <w:rsid w:val="00BF5C8A"/>
    <w:rsid w:val="00C00328"/>
    <w:rsid w:val="00C02779"/>
    <w:rsid w:val="00C03EF6"/>
    <w:rsid w:val="00C04FB1"/>
    <w:rsid w:val="00C06913"/>
    <w:rsid w:val="00C072DD"/>
    <w:rsid w:val="00C074B0"/>
    <w:rsid w:val="00C0792E"/>
    <w:rsid w:val="00C12E39"/>
    <w:rsid w:val="00C15D8E"/>
    <w:rsid w:val="00C21749"/>
    <w:rsid w:val="00C234B5"/>
    <w:rsid w:val="00C26EFA"/>
    <w:rsid w:val="00C33359"/>
    <w:rsid w:val="00C33672"/>
    <w:rsid w:val="00C348D6"/>
    <w:rsid w:val="00C34B06"/>
    <w:rsid w:val="00C36D31"/>
    <w:rsid w:val="00C36E34"/>
    <w:rsid w:val="00C3739C"/>
    <w:rsid w:val="00C411B5"/>
    <w:rsid w:val="00C41848"/>
    <w:rsid w:val="00C41A64"/>
    <w:rsid w:val="00C42689"/>
    <w:rsid w:val="00C43FF0"/>
    <w:rsid w:val="00C44E40"/>
    <w:rsid w:val="00C4508D"/>
    <w:rsid w:val="00C46B7E"/>
    <w:rsid w:val="00C522D6"/>
    <w:rsid w:val="00C5403E"/>
    <w:rsid w:val="00C55EDE"/>
    <w:rsid w:val="00C601CA"/>
    <w:rsid w:val="00C603B4"/>
    <w:rsid w:val="00C61D4B"/>
    <w:rsid w:val="00C63BCE"/>
    <w:rsid w:val="00C6765D"/>
    <w:rsid w:val="00C72C4D"/>
    <w:rsid w:val="00C72E18"/>
    <w:rsid w:val="00C7343A"/>
    <w:rsid w:val="00C7389B"/>
    <w:rsid w:val="00C74BD9"/>
    <w:rsid w:val="00C757B6"/>
    <w:rsid w:val="00C75A67"/>
    <w:rsid w:val="00C76F1D"/>
    <w:rsid w:val="00C8260B"/>
    <w:rsid w:val="00C82B0B"/>
    <w:rsid w:val="00C82C3A"/>
    <w:rsid w:val="00C84591"/>
    <w:rsid w:val="00C84D39"/>
    <w:rsid w:val="00C85799"/>
    <w:rsid w:val="00C85D76"/>
    <w:rsid w:val="00C862DE"/>
    <w:rsid w:val="00C86414"/>
    <w:rsid w:val="00C878C3"/>
    <w:rsid w:val="00C91456"/>
    <w:rsid w:val="00C922A7"/>
    <w:rsid w:val="00C93462"/>
    <w:rsid w:val="00C94026"/>
    <w:rsid w:val="00C96F79"/>
    <w:rsid w:val="00CA391D"/>
    <w:rsid w:val="00CA65B8"/>
    <w:rsid w:val="00CA74B8"/>
    <w:rsid w:val="00CA750F"/>
    <w:rsid w:val="00CB09DA"/>
    <w:rsid w:val="00CB14CA"/>
    <w:rsid w:val="00CB1CF6"/>
    <w:rsid w:val="00CB1E3B"/>
    <w:rsid w:val="00CB5A6B"/>
    <w:rsid w:val="00CB71F8"/>
    <w:rsid w:val="00CC13B2"/>
    <w:rsid w:val="00CC15DC"/>
    <w:rsid w:val="00CC26DB"/>
    <w:rsid w:val="00CC39AB"/>
    <w:rsid w:val="00CC3DAA"/>
    <w:rsid w:val="00CC478B"/>
    <w:rsid w:val="00CC4C2C"/>
    <w:rsid w:val="00CD01B8"/>
    <w:rsid w:val="00CD07C7"/>
    <w:rsid w:val="00CD0908"/>
    <w:rsid w:val="00CD121E"/>
    <w:rsid w:val="00CD16E3"/>
    <w:rsid w:val="00CD32CD"/>
    <w:rsid w:val="00CD3A07"/>
    <w:rsid w:val="00CD3CC9"/>
    <w:rsid w:val="00CD51B4"/>
    <w:rsid w:val="00CD761D"/>
    <w:rsid w:val="00CD7A28"/>
    <w:rsid w:val="00CD7E3F"/>
    <w:rsid w:val="00CD7FF5"/>
    <w:rsid w:val="00CE1707"/>
    <w:rsid w:val="00CE4553"/>
    <w:rsid w:val="00CE60DD"/>
    <w:rsid w:val="00CE6A29"/>
    <w:rsid w:val="00CE7F3D"/>
    <w:rsid w:val="00CF2483"/>
    <w:rsid w:val="00CF24E2"/>
    <w:rsid w:val="00CF2685"/>
    <w:rsid w:val="00CF4ABD"/>
    <w:rsid w:val="00CF5D28"/>
    <w:rsid w:val="00CF68D0"/>
    <w:rsid w:val="00CF6EC5"/>
    <w:rsid w:val="00D00077"/>
    <w:rsid w:val="00D001F9"/>
    <w:rsid w:val="00D00925"/>
    <w:rsid w:val="00D00B38"/>
    <w:rsid w:val="00D01EAD"/>
    <w:rsid w:val="00D02333"/>
    <w:rsid w:val="00D064E8"/>
    <w:rsid w:val="00D065CD"/>
    <w:rsid w:val="00D07FA9"/>
    <w:rsid w:val="00D110FB"/>
    <w:rsid w:val="00D12325"/>
    <w:rsid w:val="00D148AF"/>
    <w:rsid w:val="00D15E7E"/>
    <w:rsid w:val="00D15F19"/>
    <w:rsid w:val="00D17440"/>
    <w:rsid w:val="00D209E3"/>
    <w:rsid w:val="00D21425"/>
    <w:rsid w:val="00D2279F"/>
    <w:rsid w:val="00D22AF1"/>
    <w:rsid w:val="00D26670"/>
    <w:rsid w:val="00D27A16"/>
    <w:rsid w:val="00D27B8B"/>
    <w:rsid w:val="00D3243A"/>
    <w:rsid w:val="00D324A4"/>
    <w:rsid w:val="00D342CC"/>
    <w:rsid w:val="00D35198"/>
    <w:rsid w:val="00D37A22"/>
    <w:rsid w:val="00D427C3"/>
    <w:rsid w:val="00D42D6F"/>
    <w:rsid w:val="00D444A0"/>
    <w:rsid w:val="00D44932"/>
    <w:rsid w:val="00D4520B"/>
    <w:rsid w:val="00D462AB"/>
    <w:rsid w:val="00D47C16"/>
    <w:rsid w:val="00D502AF"/>
    <w:rsid w:val="00D50764"/>
    <w:rsid w:val="00D50C12"/>
    <w:rsid w:val="00D513C5"/>
    <w:rsid w:val="00D53830"/>
    <w:rsid w:val="00D54311"/>
    <w:rsid w:val="00D5462D"/>
    <w:rsid w:val="00D551B1"/>
    <w:rsid w:val="00D55889"/>
    <w:rsid w:val="00D64426"/>
    <w:rsid w:val="00D656EE"/>
    <w:rsid w:val="00D65751"/>
    <w:rsid w:val="00D7021B"/>
    <w:rsid w:val="00D711C4"/>
    <w:rsid w:val="00D71488"/>
    <w:rsid w:val="00D73C57"/>
    <w:rsid w:val="00D748AC"/>
    <w:rsid w:val="00D77A56"/>
    <w:rsid w:val="00D80A8F"/>
    <w:rsid w:val="00D81420"/>
    <w:rsid w:val="00D81A56"/>
    <w:rsid w:val="00D81F10"/>
    <w:rsid w:val="00D8279A"/>
    <w:rsid w:val="00D839D5"/>
    <w:rsid w:val="00D85CB6"/>
    <w:rsid w:val="00D874DF"/>
    <w:rsid w:val="00D9033C"/>
    <w:rsid w:val="00D90688"/>
    <w:rsid w:val="00D930E1"/>
    <w:rsid w:val="00D93962"/>
    <w:rsid w:val="00D9415C"/>
    <w:rsid w:val="00D94D87"/>
    <w:rsid w:val="00D96CDF"/>
    <w:rsid w:val="00D97C93"/>
    <w:rsid w:val="00DA13EC"/>
    <w:rsid w:val="00DA180C"/>
    <w:rsid w:val="00DA2766"/>
    <w:rsid w:val="00DA319A"/>
    <w:rsid w:val="00DA70D8"/>
    <w:rsid w:val="00DA7204"/>
    <w:rsid w:val="00DB0857"/>
    <w:rsid w:val="00DB0D2A"/>
    <w:rsid w:val="00DB3A47"/>
    <w:rsid w:val="00DB5E47"/>
    <w:rsid w:val="00DC1F40"/>
    <w:rsid w:val="00DD14F6"/>
    <w:rsid w:val="00DD1B7E"/>
    <w:rsid w:val="00DD229E"/>
    <w:rsid w:val="00DD3640"/>
    <w:rsid w:val="00DD43B5"/>
    <w:rsid w:val="00DD4717"/>
    <w:rsid w:val="00DD55E0"/>
    <w:rsid w:val="00DD66B0"/>
    <w:rsid w:val="00DE1904"/>
    <w:rsid w:val="00DE2C4D"/>
    <w:rsid w:val="00DE2E39"/>
    <w:rsid w:val="00DE3DBB"/>
    <w:rsid w:val="00DE5D1C"/>
    <w:rsid w:val="00DE737B"/>
    <w:rsid w:val="00DF1BD4"/>
    <w:rsid w:val="00DF2C3A"/>
    <w:rsid w:val="00DF3BCE"/>
    <w:rsid w:val="00DF4487"/>
    <w:rsid w:val="00DF4631"/>
    <w:rsid w:val="00E02A25"/>
    <w:rsid w:val="00E05083"/>
    <w:rsid w:val="00E0576C"/>
    <w:rsid w:val="00E061EF"/>
    <w:rsid w:val="00E11BA5"/>
    <w:rsid w:val="00E11C13"/>
    <w:rsid w:val="00E132B9"/>
    <w:rsid w:val="00E14375"/>
    <w:rsid w:val="00E14B5D"/>
    <w:rsid w:val="00E15A3F"/>
    <w:rsid w:val="00E16B26"/>
    <w:rsid w:val="00E17BD3"/>
    <w:rsid w:val="00E21EBF"/>
    <w:rsid w:val="00E2355F"/>
    <w:rsid w:val="00E23C48"/>
    <w:rsid w:val="00E3046D"/>
    <w:rsid w:val="00E319DB"/>
    <w:rsid w:val="00E32CE5"/>
    <w:rsid w:val="00E34F76"/>
    <w:rsid w:val="00E353C3"/>
    <w:rsid w:val="00E35D49"/>
    <w:rsid w:val="00E369B3"/>
    <w:rsid w:val="00E4350A"/>
    <w:rsid w:val="00E43C67"/>
    <w:rsid w:val="00E444B4"/>
    <w:rsid w:val="00E45B21"/>
    <w:rsid w:val="00E46B99"/>
    <w:rsid w:val="00E46D5B"/>
    <w:rsid w:val="00E47238"/>
    <w:rsid w:val="00E507F9"/>
    <w:rsid w:val="00E52531"/>
    <w:rsid w:val="00E53A01"/>
    <w:rsid w:val="00E54571"/>
    <w:rsid w:val="00E546A2"/>
    <w:rsid w:val="00E562C9"/>
    <w:rsid w:val="00E567C9"/>
    <w:rsid w:val="00E56B6B"/>
    <w:rsid w:val="00E57AC3"/>
    <w:rsid w:val="00E604C4"/>
    <w:rsid w:val="00E604ED"/>
    <w:rsid w:val="00E61300"/>
    <w:rsid w:val="00E61DEF"/>
    <w:rsid w:val="00E65E8F"/>
    <w:rsid w:val="00E7013A"/>
    <w:rsid w:val="00E74F5D"/>
    <w:rsid w:val="00E76034"/>
    <w:rsid w:val="00E76D17"/>
    <w:rsid w:val="00E80A0B"/>
    <w:rsid w:val="00E817E0"/>
    <w:rsid w:val="00E828F9"/>
    <w:rsid w:val="00E831E7"/>
    <w:rsid w:val="00E843B5"/>
    <w:rsid w:val="00E85307"/>
    <w:rsid w:val="00E856E4"/>
    <w:rsid w:val="00E85D92"/>
    <w:rsid w:val="00E85F39"/>
    <w:rsid w:val="00E87FF4"/>
    <w:rsid w:val="00E90C34"/>
    <w:rsid w:val="00E9126F"/>
    <w:rsid w:val="00E914C8"/>
    <w:rsid w:val="00E946A6"/>
    <w:rsid w:val="00E95A63"/>
    <w:rsid w:val="00E969EB"/>
    <w:rsid w:val="00E97EE6"/>
    <w:rsid w:val="00EA0429"/>
    <w:rsid w:val="00EA1A94"/>
    <w:rsid w:val="00EA1D43"/>
    <w:rsid w:val="00EA4EC9"/>
    <w:rsid w:val="00EA53CD"/>
    <w:rsid w:val="00EA5965"/>
    <w:rsid w:val="00EA6CFD"/>
    <w:rsid w:val="00EB1D47"/>
    <w:rsid w:val="00EB2536"/>
    <w:rsid w:val="00EB279B"/>
    <w:rsid w:val="00EB55E8"/>
    <w:rsid w:val="00EB5D88"/>
    <w:rsid w:val="00EC249E"/>
    <w:rsid w:val="00EC651E"/>
    <w:rsid w:val="00EC6793"/>
    <w:rsid w:val="00EC745E"/>
    <w:rsid w:val="00ED011F"/>
    <w:rsid w:val="00ED0FF7"/>
    <w:rsid w:val="00ED1FB8"/>
    <w:rsid w:val="00ED28AE"/>
    <w:rsid w:val="00ED4870"/>
    <w:rsid w:val="00ED4A6D"/>
    <w:rsid w:val="00ED5CB2"/>
    <w:rsid w:val="00ED5E09"/>
    <w:rsid w:val="00ED6279"/>
    <w:rsid w:val="00ED7337"/>
    <w:rsid w:val="00EE0325"/>
    <w:rsid w:val="00EE2543"/>
    <w:rsid w:val="00EE32C8"/>
    <w:rsid w:val="00EE3663"/>
    <w:rsid w:val="00EE3E08"/>
    <w:rsid w:val="00EE76A9"/>
    <w:rsid w:val="00EE7CA8"/>
    <w:rsid w:val="00EE7FA7"/>
    <w:rsid w:val="00EF09BB"/>
    <w:rsid w:val="00EF1093"/>
    <w:rsid w:val="00EF21C3"/>
    <w:rsid w:val="00EF228B"/>
    <w:rsid w:val="00EF2AF8"/>
    <w:rsid w:val="00EF2D46"/>
    <w:rsid w:val="00EF5EC1"/>
    <w:rsid w:val="00EF639B"/>
    <w:rsid w:val="00EF6B9A"/>
    <w:rsid w:val="00EF6E23"/>
    <w:rsid w:val="00F00CD1"/>
    <w:rsid w:val="00F00F51"/>
    <w:rsid w:val="00F0241C"/>
    <w:rsid w:val="00F03072"/>
    <w:rsid w:val="00F07F48"/>
    <w:rsid w:val="00F1355F"/>
    <w:rsid w:val="00F15CAF"/>
    <w:rsid w:val="00F15E5A"/>
    <w:rsid w:val="00F16336"/>
    <w:rsid w:val="00F16739"/>
    <w:rsid w:val="00F203BA"/>
    <w:rsid w:val="00F2052B"/>
    <w:rsid w:val="00F21FE3"/>
    <w:rsid w:val="00F2260F"/>
    <w:rsid w:val="00F23369"/>
    <w:rsid w:val="00F234D3"/>
    <w:rsid w:val="00F242AD"/>
    <w:rsid w:val="00F247F2"/>
    <w:rsid w:val="00F320B7"/>
    <w:rsid w:val="00F330CB"/>
    <w:rsid w:val="00F35A9E"/>
    <w:rsid w:val="00F377E9"/>
    <w:rsid w:val="00F42636"/>
    <w:rsid w:val="00F4275C"/>
    <w:rsid w:val="00F42BFC"/>
    <w:rsid w:val="00F44F34"/>
    <w:rsid w:val="00F4633F"/>
    <w:rsid w:val="00F472CE"/>
    <w:rsid w:val="00F5098F"/>
    <w:rsid w:val="00F51597"/>
    <w:rsid w:val="00F515C0"/>
    <w:rsid w:val="00F5180E"/>
    <w:rsid w:val="00F51FC7"/>
    <w:rsid w:val="00F532E8"/>
    <w:rsid w:val="00F537FF"/>
    <w:rsid w:val="00F546B3"/>
    <w:rsid w:val="00F5565C"/>
    <w:rsid w:val="00F558D5"/>
    <w:rsid w:val="00F6111C"/>
    <w:rsid w:val="00F612E0"/>
    <w:rsid w:val="00F61647"/>
    <w:rsid w:val="00F66703"/>
    <w:rsid w:val="00F67838"/>
    <w:rsid w:val="00F710FE"/>
    <w:rsid w:val="00F72AF5"/>
    <w:rsid w:val="00F74205"/>
    <w:rsid w:val="00F74729"/>
    <w:rsid w:val="00F751A0"/>
    <w:rsid w:val="00F76A0E"/>
    <w:rsid w:val="00F77C86"/>
    <w:rsid w:val="00F80703"/>
    <w:rsid w:val="00F80948"/>
    <w:rsid w:val="00F80C0A"/>
    <w:rsid w:val="00F81387"/>
    <w:rsid w:val="00F81501"/>
    <w:rsid w:val="00F8304D"/>
    <w:rsid w:val="00F833C5"/>
    <w:rsid w:val="00F841B2"/>
    <w:rsid w:val="00F8449B"/>
    <w:rsid w:val="00F84702"/>
    <w:rsid w:val="00F85691"/>
    <w:rsid w:val="00F8632B"/>
    <w:rsid w:val="00F86A54"/>
    <w:rsid w:val="00F87094"/>
    <w:rsid w:val="00F87AB3"/>
    <w:rsid w:val="00F90FCC"/>
    <w:rsid w:val="00F913DC"/>
    <w:rsid w:val="00F91BCE"/>
    <w:rsid w:val="00F91DDA"/>
    <w:rsid w:val="00F92DCF"/>
    <w:rsid w:val="00F94182"/>
    <w:rsid w:val="00F95513"/>
    <w:rsid w:val="00F956BF"/>
    <w:rsid w:val="00F95AE6"/>
    <w:rsid w:val="00F95E54"/>
    <w:rsid w:val="00F97A5C"/>
    <w:rsid w:val="00F97A9D"/>
    <w:rsid w:val="00FA11D6"/>
    <w:rsid w:val="00FA1DCA"/>
    <w:rsid w:val="00FA2A9B"/>
    <w:rsid w:val="00FA6E7F"/>
    <w:rsid w:val="00FA7114"/>
    <w:rsid w:val="00FB013C"/>
    <w:rsid w:val="00FB0B1B"/>
    <w:rsid w:val="00FB2379"/>
    <w:rsid w:val="00FB2720"/>
    <w:rsid w:val="00FB680E"/>
    <w:rsid w:val="00FC0065"/>
    <w:rsid w:val="00FC0367"/>
    <w:rsid w:val="00FC05EE"/>
    <w:rsid w:val="00FC33C5"/>
    <w:rsid w:val="00FC3AEE"/>
    <w:rsid w:val="00FC4D4E"/>
    <w:rsid w:val="00FC5889"/>
    <w:rsid w:val="00FC58A8"/>
    <w:rsid w:val="00FC69ED"/>
    <w:rsid w:val="00FC6A3B"/>
    <w:rsid w:val="00FC6A78"/>
    <w:rsid w:val="00FD1275"/>
    <w:rsid w:val="00FD1287"/>
    <w:rsid w:val="00FD1A99"/>
    <w:rsid w:val="00FD20FD"/>
    <w:rsid w:val="00FD3730"/>
    <w:rsid w:val="00FD4806"/>
    <w:rsid w:val="00FD5CBB"/>
    <w:rsid w:val="00FD5D4A"/>
    <w:rsid w:val="00FD6EB7"/>
    <w:rsid w:val="00FE002E"/>
    <w:rsid w:val="00FE0C0D"/>
    <w:rsid w:val="00FE2297"/>
    <w:rsid w:val="00FE26D4"/>
    <w:rsid w:val="00FE2AB4"/>
    <w:rsid w:val="00FE515A"/>
    <w:rsid w:val="00FE5490"/>
    <w:rsid w:val="00FE5624"/>
    <w:rsid w:val="00FE5FBF"/>
    <w:rsid w:val="00FE6619"/>
    <w:rsid w:val="00FE6C25"/>
    <w:rsid w:val="00FF0358"/>
    <w:rsid w:val="00FF0964"/>
    <w:rsid w:val="00FF16F2"/>
    <w:rsid w:val="00FF172B"/>
    <w:rsid w:val="00FF272C"/>
    <w:rsid w:val="00FF28C9"/>
    <w:rsid w:val="00FF31FB"/>
    <w:rsid w:val="00FF3B7F"/>
    <w:rsid w:val="00FF5CC5"/>
    <w:rsid w:val="01000862"/>
    <w:rsid w:val="0177224C"/>
    <w:rsid w:val="02605C5E"/>
    <w:rsid w:val="026239EE"/>
    <w:rsid w:val="026E1B9F"/>
    <w:rsid w:val="02FB0627"/>
    <w:rsid w:val="031B7527"/>
    <w:rsid w:val="035829F0"/>
    <w:rsid w:val="035F69FD"/>
    <w:rsid w:val="03D926A0"/>
    <w:rsid w:val="04833F38"/>
    <w:rsid w:val="0490776E"/>
    <w:rsid w:val="055152D2"/>
    <w:rsid w:val="059B661B"/>
    <w:rsid w:val="06381B31"/>
    <w:rsid w:val="06A35685"/>
    <w:rsid w:val="08792350"/>
    <w:rsid w:val="0879301D"/>
    <w:rsid w:val="088F1F99"/>
    <w:rsid w:val="08C31759"/>
    <w:rsid w:val="090924E6"/>
    <w:rsid w:val="09257B9D"/>
    <w:rsid w:val="095D65ED"/>
    <w:rsid w:val="096F3270"/>
    <w:rsid w:val="0A3B67AE"/>
    <w:rsid w:val="0AD90C78"/>
    <w:rsid w:val="0AE2329C"/>
    <w:rsid w:val="0B385C48"/>
    <w:rsid w:val="0B460D83"/>
    <w:rsid w:val="0B77724D"/>
    <w:rsid w:val="0B931976"/>
    <w:rsid w:val="0BB32793"/>
    <w:rsid w:val="0CB17204"/>
    <w:rsid w:val="0CF00083"/>
    <w:rsid w:val="0D1C5B0C"/>
    <w:rsid w:val="0D2802EF"/>
    <w:rsid w:val="0DD92AA9"/>
    <w:rsid w:val="0E2B43C8"/>
    <w:rsid w:val="0F787D5D"/>
    <w:rsid w:val="0FB957FE"/>
    <w:rsid w:val="101B4FBF"/>
    <w:rsid w:val="10345D12"/>
    <w:rsid w:val="106C5A8A"/>
    <w:rsid w:val="120F0DB6"/>
    <w:rsid w:val="121B07DE"/>
    <w:rsid w:val="122600AE"/>
    <w:rsid w:val="12454E23"/>
    <w:rsid w:val="1260751D"/>
    <w:rsid w:val="12A1405F"/>
    <w:rsid w:val="12BB6636"/>
    <w:rsid w:val="13001EC5"/>
    <w:rsid w:val="13EC7315"/>
    <w:rsid w:val="143862DD"/>
    <w:rsid w:val="14CD6314"/>
    <w:rsid w:val="14D11A63"/>
    <w:rsid w:val="15F34584"/>
    <w:rsid w:val="16B43D20"/>
    <w:rsid w:val="16C827A2"/>
    <w:rsid w:val="16CA2773"/>
    <w:rsid w:val="172C66A2"/>
    <w:rsid w:val="17814851"/>
    <w:rsid w:val="17945F5F"/>
    <w:rsid w:val="17C25C69"/>
    <w:rsid w:val="19604B8C"/>
    <w:rsid w:val="19AF3396"/>
    <w:rsid w:val="19B93505"/>
    <w:rsid w:val="19CC2CD3"/>
    <w:rsid w:val="19F13425"/>
    <w:rsid w:val="1AC01653"/>
    <w:rsid w:val="1B9E1D21"/>
    <w:rsid w:val="1C153229"/>
    <w:rsid w:val="1C2E317F"/>
    <w:rsid w:val="1C5C3B7E"/>
    <w:rsid w:val="1C6861A0"/>
    <w:rsid w:val="1CD96FC1"/>
    <w:rsid w:val="1D5432FC"/>
    <w:rsid w:val="1DE51747"/>
    <w:rsid w:val="1F296CB0"/>
    <w:rsid w:val="1F927A05"/>
    <w:rsid w:val="1FD31F7C"/>
    <w:rsid w:val="2276794B"/>
    <w:rsid w:val="22C8677B"/>
    <w:rsid w:val="23A823EF"/>
    <w:rsid w:val="24020C9F"/>
    <w:rsid w:val="24633593"/>
    <w:rsid w:val="24690F4F"/>
    <w:rsid w:val="247C7356"/>
    <w:rsid w:val="24AB0C33"/>
    <w:rsid w:val="251435D7"/>
    <w:rsid w:val="254B5E15"/>
    <w:rsid w:val="25E322AB"/>
    <w:rsid w:val="267B298B"/>
    <w:rsid w:val="26BC5278"/>
    <w:rsid w:val="273A05E4"/>
    <w:rsid w:val="27E45DC8"/>
    <w:rsid w:val="28144D04"/>
    <w:rsid w:val="28165B80"/>
    <w:rsid w:val="288A6286"/>
    <w:rsid w:val="2938002E"/>
    <w:rsid w:val="296C6CB5"/>
    <w:rsid w:val="299B69C2"/>
    <w:rsid w:val="2A221D5C"/>
    <w:rsid w:val="2AD21917"/>
    <w:rsid w:val="2B4C5C5F"/>
    <w:rsid w:val="2B4E15F8"/>
    <w:rsid w:val="2BA820E9"/>
    <w:rsid w:val="2BF45278"/>
    <w:rsid w:val="2C427B18"/>
    <w:rsid w:val="2C657956"/>
    <w:rsid w:val="2C720554"/>
    <w:rsid w:val="2CDB563A"/>
    <w:rsid w:val="2D0C4FEA"/>
    <w:rsid w:val="2DA3367D"/>
    <w:rsid w:val="2E1829D3"/>
    <w:rsid w:val="2E5B756D"/>
    <w:rsid w:val="2E9C6CAC"/>
    <w:rsid w:val="2EA05CBB"/>
    <w:rsid w:val="2F445456"/>
    <w:rsid w:val="300538D8"/>
    <w:rsid w:val="304161A8"/>
    <w:rsid w:val="30616AC5"/>
    <w:rsid w:val="30EF14DB"/>
    <w:rsid w:val="3105349E"/>
    <w:rsid w:val="317171A6"/>
    <w:rsid w:val="31D90098"/>
    <w:rsid w:val="329F23C5"/>
    <w:rsid w:val="33802BF7"/>
    <w:rsid w:val="34583D70"/>
    <w:rsid w:val="3484081F"/>
    <w:rsid w:val="35130680"/>
    <w:rsid w:val="35DD3A65"/>
    <w:rsid w:val="36181778"/>
    <w:rsid w:val="365F24FD"/>
    <w:rsid w:val="367F356E"/>
    <w:rsid w:val="36A751F9"/>
    <w:rsid w:val="36DE318A"/>
    <w:rsid w:val="3794313B"/>
    <w:rsid w:val="37C429B4"/>
    <w:rsid w:val="38945689"/>
    <w:rsid w:val="393F06AD"/>
    <w:rsid w:val="394B1C7A"/>
    <w:rsid w:val="3996691F"/>
    <w:rsid w:val="39F3606A"/>
    <w:rsid w:val="3A271306"/>
    <w:rsid w:val="3A5D106E"/>
    <w:rsid w:val="3A744BA1"/>
    <w:rsid w:val="3AAD2E23"/>
    <w:rsid w:val="3AEF0AB6"/>
    <w:rsid w:val="3AFA14EE"/>
    <w:rsid w:val="3B264AD5"/>
    <w:rsid w:val="3B285B95"/>
    <w:rsid w:val="3B3F7F24"/>
    <w:rsid w:val="3B535B4C"/>
    <w:rsid w:val="3BE320AA"/>
    <w:rsid w:val="3BF13030"/>
    <w:rsid w:val="3C0F79E0"/>
    <w:rsid w:val="3CA41B36"/>
    <w:rsid w:val="3D7108C3"/>
    <w:rsid w:val="3D920D9B"/>
    <w:rsid w:val="3DC45218"/>
    <w:rsid w:val="3E503499"/>
    <w:rsid w:val="3EBD4178"/>
    <w:rsid w:val="3F505E76"/>
    <w:rsid w:val="3F53351E"/>
    <w:rsid w:val="3FF67F86"/>
    <w:rsid w:val="410E62F6"/>
    <w:rsid w:val="41346CD1"/>
    <w:rsid w:val="416D49D0"/>
    <w:rsid w:val="41BE32A1"/>
    <w:rsid w:val="424A7B54"/>
    <w:rsid w:val="42662959"/>
    <w:rsid w:val="429C3050"/>
    <w:rsid w:val="43B047B7"/>
    <w:rsid w:val="43E63AE0"/>
    <w:rsid w:val="44522BC0"/>
    <w:rsid w:val="446E1CB0"/>
    <w:rsid w:val="44AE3967"/>
    <w:rsid w:val="44B631E0"/>
    <w:rsid w:val="45DB5B0C"/>
    <w:rsid w:val="45F67016"/>
    <w:rsid w:val="46013E66"/>
    <w:rsid w:val="469F704D"/>
    <w:rsid w:val="47474EBB"/>
    <w:rsid w:val="47A974BC"/>
    <w:rsid w:val="48033C6A"/>
    <w:rsid w:val="48404C52"/>
    <w:rsid w:val="48507497"/>
    <w:rsid w:val="48553B41"/>
    <w:rsid w:val="48A23151"/>
    <w:rsid w:val="48BD57D9"/>
    <w:rsid w:val="48C4060E"/>
    <w:rsid w:val="491C5770"/>
    <w:rsid w:val="498D1CC7"/>
    <w:rsid w:val="49A41D29"/>
    <w:rsid w:val="49AA7F0E"/>
    <w:rsid w:val="4A253358"/>
    <w:rsid w:val="4A2711EF"/>
    <w:rsid w:val="4AE455A3"/>
    <w:rsid w:val="4C3D3F7D"/>
    <w:rsid w:val="4E563D55"/>
    <w:rsid w:val="4F1C4F7B"/>
    <w:rsid w:val="4F3B323E"/>
    <w:rsid w:val="511C737F"/>
    <w:rsid w:val="513C481F"/>
    <w:rsid w:val="517A030B"/>
    <w:rsid w:val="5225109E"/>
    <w:rsid w:val="53061FC3"/>
    <w:rsid w:val="5314694D"/>
    <w:rsid w:val="53394484"/>
    <w:rsid w:val="53B17CFB"/>
    <w:rsid w:val="53D80902"/>
    <w:rsid w:val="54646BF9"/>
    <w:rsid w:val="5541122E"/>
    <w:rsid w:val="563C0EF0"/>
    <w:rsid w:val="566A31FD"/>
    <w:rsid w:val="56EF64BC"/>
    <w:rsid w:val="57141C88"/>
    <w:rsid w:val="58207F08"/>
    <w:rsid w:val="582C388A"/>
    <w:rsid w:val="58591DE7"/>
    <w:rsid w:val="597D3896"/>
    <w:rsid w:val="59FC7866"/>
    <w:rsid w:val="5A9517DD"/>
    <w:rsid w:val="5AA953D4"/>
    <w:rsid w:val="5AFE0392"/>
    <w:rsid w:val="5B10223C"/>
    <w:rsid w:val="5BEA1AED"/>
    <w:rsid w:val="5C8941A7"/>
    <w:rsid w:val="5D946397"/>
    <w:rsid w:val="5E300B16"/>
    <w:rsid w:val="5E4F1A98"/>
    <w:rsid w:val="5EC81CB2"/>
    <w:rsid w:val="5F5A378D"/>
    <w:rsid w:val="5F735A8E"/>
    <w:rsid w:val="5F8C39CA"/>
    <w:rsid w:val="601455FC"/>
    <w:rsid w:val="60960644"/>
    <w:rsid w:val="60E31A60"/>
    <w:rsid w:val="616A3340"/>
    <w:rsid w:val="62401976"/>
    <w:rsid w:val="62A31959"/>
    <w:rsid w:val="6352788A"/>
    <w:rsid w:val="63663063"/>
    <w:rsid w:val="637B45E5"/>
    <w:rsid w:val="63D137D9"/>
    <w:rsid w:val="65352C95"/>
    <w:rsid w:val="657A260E"/>
    <w:rsid w:val="65A2653D"/>
    <w:rsid w:val="65A86DD8"/>
    <w:rsid w:val="65BC4C90"/>
    <w:rsid w:val="65CC714F"/>
    <w:rsid w:val="6725163E"/>
    <w:rsid w:val="67430DF9"/>
    <w:rsid w:val="67551241"/>
    <w:rsid w:val="67B36DDB"/>
    <w:rsid w:val="67DE7377"/>
    <w:rsid w:val="687D014D"/>
    <w:rsid w:val="68E05FB2"/>
    <w:rsid w:val="69430054"/>
    <w:rsid w:val="696E12D7"/>
    <w:rsid w:val="6A170517"/>
    <w:rsid w:val="6A2E278B"/>
    <w:rsid w:val="6A474531"/>
    <w:rsid w:val="6AE23347"/>
    <w:rsid w:val="6AFD4E7F"/>
    <w:rsid w:val="6B4B5AD9"/>
    <w:rsid w:val="6B565993"/>
    <w:rsid w:val="6C77049B"/>
    <w:rsid w:val="6CC13B2A"/>
    <w:rsid w:val="6D356FAF"/>
    <w:rsid w:val="6D941F4D"/>
    <w:rsid w:val="6E0076E6"/>
    <w:rsid w:val="6F4C5273"/>
    <w:rsid w:val="6FD40775"/>
    <w:rsid w:val="705C5761"/>
    <w:rsid w:val="70914CB3"/>
    <w:rsid w:val="70B41D4B"/>
    <w:rsid w:val="70CF2BDD"/>
    <w:rsid w:val="70D8257C"/>
    <w:rsid w:val="71B35727"/>
    <w:rsid w:val="724A117B"/>
    <w:rsid w:val="727C4BFF"/>
    <w:rsid w:val="727C68B3"/>
    <w:rsid w:val="732C3A15"/>
    <w:rsid w:val="73572572"/>
    <w:rsid w:val="7374411D"/>
    <w:rsid w:val="737A5145"/>
    <w:rsid w:val="73B200F8"/>
    <w:rsid w:val="746A190B"/>
    <w:rsid w:val="747F0394"/>
    <w:rsid w:val="749200C9"/>
    <w:rsid w:val="74BE4C08"/>
    <w:rsid w:val="74E57652"/>
    <w:rsid w:val="74FE63D3"/>
    <w:rsid w:val="7555375C"/>
    <w:rsid w:val="75622B42"/>
    <w:rsid w:val="758A0646"/>
    <w:rsid w:val="75C804F0"/>
    <w:rsid w:val="75E47659"/>
    <w:rsid w:val="76676D67"/>
    <w:rsid w:val="77F23675"/>
    <w:rsid w:val="78582351"/>
    <w:rsid w:val="798C5E28"/>
    <w:rsid w:val="7A325784"/>
    <w:rsid w:val="7A68222D"/>
    <w:rsid w:val="7A744DE8"/>
    <w:rsid w:val="7B6D56BC"/>
    <w:rsid w:val="7C2E50CB"/>
    <w:rsid w:val="7C506D3D"/>
    <w:rsid w:val="7C7D353B"/>
    <w:rsid w:val="7C9222B0"/>
    <w:rsid w:val="7CB5749A"/>
    <w:rsid w:val="7D56662F"/>
    <w:rsid w:val="7D9B16F7"/>
    <w:rsid w:val="7E21207C"/>
    <w:rsid w:val="7E416DB9"/>
    <w:rsid w:val="7F935569"/>
    <w:rsid w:val="7F981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82FB2F2A-638B-4268-A6D2-B9283AC704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Malgun Gothic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semiHidden="1" w:uiPriority="59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 w:line="276" w:lineRule="auto"/>
      <w:textAlignment w:val="baseline"/>
    </w:pPr>
    <w:rPr>
      <w:rFonts w:ascii="Times New Roman" w:eastAsia="宋体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76" w:lineRule="auto"/>
      <w:textAlignment w:val="baseline"/>
      <w:outlineLvl w:val="0"/>
    </w:pPr>
    <w:rPr>
      <w:rFonts w:ascii="Arial" w:eastAsia="宋体" w:hAnsi="Arial"/>
      <w:sz w:val="36"/>
      <w:lang w:val="en-GB" w:eastAsia="en-US"/>
    </w:rPr>
  </w:style>
  <w:style w:type="paragraph" w:styleId="2">
    <w:name w:val="heading 2"/>
    <w:basedOn w:val="a"/>
    <w:next w:val="a"/>
    <w:qFormat/>
    <w:pPr>
      <w:numPr>
        <w:ilvl w:val="1"/>
        <w:numId w:val="1"/>
      </w:numP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"/>
    <w:qFormat/>
    <w:pPr>
      <w:ind w:left="851"/>
    </w:pPr>
  </w:style>
  <w:style w:type="paragraph" w:styleId="a3">
    <w:name w:val="annotation subject"/>
    <w:basedOn w:val="a4"/>
    <w:next w:val="a4"/>
    <w:semiHidden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a4">
    <w:name w:val="annotation text"/>
    <w:basedOn w:val="a"/>
    <w:link w:val="Char"/>
    <w:semiHidden/>
    <w:qFormat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200" w:line="276" w:lineRule="auto"/>
      <w:ind w:left="567" w:right="425" w:hanging="567"/>
      <w:textAlignment w:val="baseline"/>
    </w:pPr>
    <w:rPr>
      <w:rFonts w:ascii="Times New Roman" w:eastAsia="宋体" w:hAnsi="Times New Roman"/>
      <w:sz w:val="22"/>
      <w:lang w:eastAsia="en-US"/>
    </w:rPr>
  </w:style>
  <w:style w:type="paragraph" w:styleId="22">
    <w:name w:val="List Number 2"/>
    <w:basedOn w:val="a5"/>
    <w:qFormat/>
    <w:pPr>
      <w:ind w:left="851"/>
    </w:pPr>
  </w:style>
  <w:style w:type="paragraph" w:styleId="a5">
    <w:name w:val="List Number"/>
    <w:basedOn w:val="a6"/>
    <w:qFormat/>
  </w:style>
  <w:style w:type="paragraph" w:styleId="a6">
    <w:name w:val="List"/>
    <w:basedOn w:val="a"/>
    <w:qFormat/>
    <w:pPr>
      <w:ind w:left="568" w:hanging="284"/>
    </w:pPr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7"/>
    <w:qFormat/>
    <w:pPr>
      <w:ind w:left="851"/>
    </w:pPr>
  </w:style>
  <w:style w:type="paragraph" w:styleId="a7">
    <w:name w:val="List Bullet"/>
    <w:basedOn w:val="a6"/>
    <w:qFormat/>
  </w:style>
  <w:style w:type="paragraph" w:styleId="a8">
    <w:name w:val="caption"/>
    <w:basedOn w:val="a"/>
    <w:next w:val="a"/>
    <w:link w:val="Char0"/>
    <w:qFormat/>
    <w:pPr>
      <w:spacing w:before="120" w:after="120"/>
    </w:pPr>
    <w:rPr>
      <w:b/>
    </w:rPr>
  </w:style>
  <w:style w:type="paragraph" w:styleId="a9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a">
    <w:name w:val="Body Text"/>
    <w:basedOn w:val="a"/>
    <w:link w:val="Char1"/>
    <w:qFormat/>
    <w:pPr>
      <w:spacing w:after="120"/>
    </w:p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b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c">
    <w:name w:val="footer"/>
    <w:basedOn w:val="ad"/>
    <w:qFormat/>
    <w:pPr>
      <w:jc w:val="center"/>
    </w:pPr>
    <w:rPr>
      <w:i/>
    </w:rPr>
  </w:style>
  <w:style w:type="paragraph" w:styleId="ad">
    <w:name w:val="header"/>
    <w:qFormat/>
    <w:pPr>
      <w:widowControl w:val="0"/>
      <w:overflowPunct w:val="0"/>
      <w:autoSpaceDE w:val="0"/>
      <w:autoSpaceDN w:val="0"/>
      <w:adjustRightInd w:val="0"/>
      <w:spacing w:after="200" w:line="276" w:lineRule="auto"/>
      <w:textAlignment w:val="baseline"/>
    </w:pPr>
    <w:rPr>
      <w:rFonts w:ascii="Arial" w:eastAsia="宋体" w:hAnsi="Arial"/>
      <w:b/>
      <w:sz w:val="18"/>
      <w:lang w:eastAsia="en-US"/>
    </w:rPr>
  </w:style>
  <w:style w:type="paragraph" w:styleId="ae">
    <w:name w:val="footnote text"/>
    <w:basedOn w:val="a"/>
    <w:link w:val="Char2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24">
    <w:name w:val="Body Text 2"/>
    <w:basedOn w:val="a"/>
    <w:qFormat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5">
    <w:name w:val="index 2"/>
    <w:basedOn w:val="11"/>
    <w:next w:val="a"/>
    <w:semiHidden/>
    <w:qFormat/>
    <w:pPr>
      <w:ind w:left="284"/>
    </w:pPr>
  </w:style>
  <w:style w:type="character" w:styleId="af">
    <w:name w:val="Hyperlink"/>
    <w:uiPriority w:val="99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qFormat/>
    <w:rPr>
      <w:b/>
      <w:position w:val="6"/>
      <w:sz w:val="16"/>
    </w:rPr>
  </w:style>
  <w:style w:type="table" w:styleId="af2">
    <w:name w:val="Table Grid"/>
    <w:basedOn w:val="a1"/>
    <w:uiPriority w:val="59"/>
    <w:qFormat/>
    <w:rPr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sh">
    <w:name w:val="hsh_正文"/>
    <w:basedOn w:val="a"/>
    <w:link w:val="hshChar"/>
    <w:qFormat/>
    <w:pPr>
      <w:overflowPunct/>
      <w:autoSpaceDE/>
      <w:autoSpaceDN/>
      <w:adjustRightInd/>
      <w:spacing w:beforeLines="50" w:afterLines="50" w:line="360" w:lineRule="exact"/>
      <w:textAlignment w:val="auto"/>
    </w:pPr>
    <w:rPr>
      <w:rFonts w:ascii="Times" w:hAnsi="Times"/>
      <w:sz w:val="21"/>
      <w:szCs w:val="24"/>
    </w:rPr>
  </w:style>
  <w:style w:type="character" w:customStyle="1" w:styleId="hshChar">
    <w:name w:val="hsh_正文 Char"/>
    <w:basedOn w:val="a0"/>
    <w:link w:val="hsh"/>
    <w:qFormat/>
    <w:rPr>
      <w:rFonts w:ascii="Times" w:eastAsia="宋体" w:hAnsi="Times"/>
      <w:sz w:val="21"/>
      <w:szCs w:val="24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200" w:line="240" w:lineRule="atLeast"/>
      <w:jc w:val="right"/>
      <w:textAlignment w:val="baseline"/>
    </w:pPr>
    <w:rPr>
      <w:rFonts w:ascii="Arial" w:eastAsia="宋体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200" w:line="276" w:lineRule="auto"/>
      <w:textAlignment w:val="baseline"/>
    </w:pPr>
    <w:rPr>
      <w:rFonts w:ascii="Arial" w:eastAsia="宋体" w:hAnsi="Arial"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200" w:line="180" w:lineRule="exact"/>
      <w:textAlignment w:val="baseline"/>
    </w:pPr>
    <w:rPr>
      <w:rFonts w:ascii="Courier New" w:eastAsia="宋体" w:hAnsi="Courier Ne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200" w:line="276" w:lineRule="auto"/>
      <w:textAlignment w:val="baseline"/>
    </w:pPr>
    <w:rPr>
      <w:rFonts w:ascii="Courier New" w:eastAsia="宋体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200" w:line="276" w:lineRule="auto"/>
      <w:jc w:val="right"/>
      <w:textAlignment w:val="baseline"/>
    </w:pPr>
    <w:rPr>
      <w:rFonts w:ascii="Arial" w:eastAsia="宋体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200" w:line="276" w:lineRule="auto"/>
      <w:ind w:right="28"/>
      <w:jc w:val="right"/>
      <w:textAlignment w:val="baseline"/>
    </w:pPr>
    <w:rPr>
      <w:rFonts w:ascii="Arial" w:eastAsia="宋体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200" w:line="276" w:lineRule="auto"/>
      <w:textAlignment w:val="baseline"/>
    </w:pPr>
    <w:rPr>
      <w:rFonts w:ascii="Arial" w:eastAsia="宋体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200" w:line="276" w:lineRule="auto"/>
      <w:jc w:val="right"/>
      <w:textAlignment w:val="baseline"/>
    </w:pPr>
    <w:rPr>
      <w:rFonts w:ascii="Arial" w:eastAsia="宋体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200" w:line="276" w:lineRule="auto"/>
      <w:jc w:val="right"/>
      <w:textAlignment w:val="baseline"/>
    </w:pPr>
    <w:rPr>
      <w:rFonts w:ascii="Arial" w:eastAsia="宋体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6"/>
    <w:link w:val="B1Char1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 w:line="276" w:lineRule="auto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a"/>
    <w:qFormat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a"/>
    <w:qFormat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qFormat/>
  </w:style>
  <w:style w:type="character" w:customStyle="1" w:styleId="Char0">
    <w:name w:val="题注 Char"/>
    <w:link w:val="a8"/>
    <w:qFormat/>
    <w:rPr>
      <w:rFonts w:ascii="Times New Roman" w:hAnsi="Times New Roman"/>
      <w:b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eastAsia="en-GB"/>
    </w:rPr>
  </w:style>
  <w:style w:type="paragraph" w:customStyle="1" w:styleId="Revision1">
    <w:name w:val="Revision1"/>
    <w:hidden/>
    <w:uiPriority w:val="99"/>
    <w:semiHidden/>
    <w:qFormat/>
    <w:pPr>
      <w:spacing w:after="200" w:line="276" w:lineRule="auto"/>
    </w:pPr>
    <w:rPr>
      <w:rFonts w:ascii="Times New Roman" w:eastAsia="宋体" w:hAnsi="Times New Roman"/>
      <w:lang w:val="en-GB" w:eastAsia="en-US"/>
    </w:rPr>
  </w:style>
  <w:style w:type="paragraph" w:customStyle="1" w:styleId="ListParagraph1">
    <w:name w:val="List Paragraph1"/>
    <w:basedOn w:val="a"/>
    <w:uiPriority w:val="72"/>
    <w:qFormat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Char2">
    <w:name w:val="脚注文本 Char"/>
    <w:link w:val="ae"/>
    <w:qFormat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a"/>
    <w:qFormat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character" w:customStyle="1" w:styleId="Char1">
    <w:name w:val="正文文本 Char"/>
    <w:link w:val="aa"/>
    <w:qFormat/>
    <w:rPr>
      <w:rFonts w:ascii="Times New Roman" w:hAnsi="Times New Roman"/>
      <w:lang w:val="en-GB"/>
    </w:rPr>
  </w:style>
  <w:style w:type="character" w:customStyle="1" w:styleId="Char">
    <w:name w:val="批注文字 Char"/>
    <w:link w:val="a4"/>
    <w:semiHidden/>
    <w:qFormat/>
    <w:rPr>
      <w:rFonts w:ascii="Times New Roman" w:eastAsia="MS Mincho" w:hAnsi="Times New Roman"/>
      <w:lang w:val="en-GB"/>
    </w:rPr>
  </w:style>
  <w:style w:type="paragraph" w:customStyle="1" w:styleId="TdocHeader2">
    <w:name w:val="Tdoc_Header_2"/>
    <w:basedOn w:val="a"/>
    <w:qFormat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jc w:val="both"/>
      <w:textAlignment w:val="auto"/>
    </w:pPr>
    <w:rPr>
      <w:rFonts w:ascii="Arial" w:eastAsia="Batang" w:hAnsi="Arial"/>
      <w:b/>
      <w:sz w:val="18"/>
    </w:rPr>
  </w:style>
  <w:style w:type="character" w:customStyle="1" w:styleId="apple-converted-space">
    <w:name w:val="apple-converted-space"/>
    <w:basedOn w:val="a0"/>
    <w:qFormat/>
  </w:style>
  <w:style w:type="character" w:customStyle="1" w:styleId="af3">
    <w:name w:val="首标题"/>
    <w:qFormat/>
    <w:rPr>
      <w:rFonts w:ascii="Arial" w:eastAsia="宋体" w:hAnsi="Arial"/>
      <w:sz w:val="24"/>
    </w:rPr>
  </w:style>
  <w:style w:type="paragraph" w:customStyle="1" w:styleId="hsh2">
    <w:name w:val="hsh_编号2"/>
    <w:basedOn w:val="hsh"/>
    <w:next w:val="hsh"/>
    <w:link w:val="hsh2Char"/>
    <w:qFormat/>
    <w:pPr>
      <w:numPr>
        <w:numId w:val="2"/>
      </w:numPr>
      <w:spacing w:before="156" w:after="156"/>
      <w:ind w:left="857"/>
    </w:pPr>
    <w:rPr>
      <w:lang w:eastAsia="zh-CN"/>
    </w:rPr>
  </w:style>
  <w:style w:type="character" w:customStyle="1" w:styleId="hsh2Char">
    <w:name w:val="hsh_编号2 Char"/>
    <w:basedOn w:val="hshChar"/>
    <w:link w:val="hsh2"/>
    <w:qFormat/>
    <w:rPr>
      <w:rFonts w:ascii="Times" w:eastAsia="宋体" w:hAnsi="Times"/>
      <w:sz w:val="21"/>
      <w:szCs w:val="24"/>
      <w:lang w:val="en-GB" w:eastAsia="en-US"/>
    </w:rPr>
  </w:style>
  <w:style w:type="character" w:customStyle="1" w:styleId="B1Char1">
    <w:name w:val="B1 Char1"/>
    <w:link w:val="B1"/>
    <w:qFormat/>
    <w:rPr>
      <w:rFonts w:eastAsia="宋体"/>
      <w:lang w:eastAsia="en-US"/>
    </w:rPr>
  </w:style>
  <w:style w:type="paragraph" w:customStyle="1" w:styleId="Style2">
    <w:name w:val="_Style 2"/>
    <w:basedOn w:val="a"/>
    <w:uiPriority w:val="34"/>
    <w:qFormat/>
    <w:pPr>
      <w:ind w:leftChars="400" w:left="840"/>
    </w:pPr>
  </w:style>
  <w:style w:type="paragraph" w:customStyle="1" w:styleId="12">
    <w:name w:val="!标题1"/>
    <w:basedOn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oleObject" Target="embeddings/oleObject4.bin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7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wmf"/><Relationship Id="rId5" Type="http://schemas.openxmlformats.org/officeDocument/2006/relationships/settings" Target="settings.xml"/><Relationship Id="rId15" Type="http://schemas.openxmlformats.org/officeDocument/2006/relationships/oleObject" Target="embeddings/oleObject6.bin"/><Relationship Id="rId10" Type="http://schemas.openxmlformats.org/officeDocument/2006/relationships/oleObject" Target="embeddings/oleObject2.bin"/><Relationship Id="rId4" Type="http://schemas.openxmlformats.org/officeDocument/2006/relationships/styles" Target="styles.xml"/><Relationship Id="rId9" Type="http://schemas.openxmlformats.org/officeDocument/2006/relationships/image" Target="media/image2.wmf"/><Relationship Id="rId14" Type="http://schemas.openxmlformats.org/officeDocument/2006/relationships/oleObject" Target="embeddings/oleObject5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CCC1290-096F-4291-9872-78BC2B9FF9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7</TotalTime>
  <Pages>2</Pages>
  <Words>541</Words>
  <Characters>3090</Characters>
  <Application>Microsoft Office Word</Application>
  <DocSecurity>0</DocSecurity>
  <Lines>25</Lines>
  <Paragraphs>7</Paragraphs>
  <ScaleCrop>false</ScaleCrop>
  <Company>Nokia &amp; NSN</Company>
  <LinksUpToDate>false</LinksUpToDate>
  <CharactersWithSpaces>3624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ZTE</dc:creator>
  <cp:lastModifiedBy>ZTE</cp:lastModifiedBy>
  <cp:revision>7</cp:revision>
  <cp:lastPrinted>2016-01-21T00:16:00Z</cp:lastPrinted>
  <dcterms:created xsi:type="dcterms:W3CDTF">2018-04-06T19:55:00Z</dcterms:created>
  <dcterms:modified xsi:type="dcterms:W3CDTF">2018-05-11T01:11:00Z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-218927991</vt:i4>
  </property>
  <property fmtid="{D5CDD505-2E9C-101B-9397-08002B2CF9AE}" pid="3" name="_NewReviewCycle">
    <vt:lpwstr/>
  </property>
  <property fmtid="{D5CDD505-2E9C-101B-9397-08002B2CF9AE}" pid="4" name="_EmailSubject">
    <vt:lpwstr>[RAN1#84 LAA] UL HARQ operation (incl. number of HARQ processes) </vt:lpwstr>
  </property>
  <property fmtid="{D5CDD505-2E9C-101B-9397-08002B2CF9AE}" pid="5" name="_AuthorEmail">
    <vt:lpwstr>sigen.ye@alcatel-lucent.com</vt:lpwstr>
  </property>
  <property fmtid="{D5CDD505-2E9C-101B-9397-08002B2CF9AE}" pid="6" name="_AuthorEmailDisplayName">
    <vt:lpwstr>Ye, Sigen (Nokia - US)</vt:lpwstr>
  </property>
  <property fmtid="{D5CDD505-2E9C-101B-9397-08002B2CF9AE}" pid="7" name="_ReviewingToolsShownOnce">
    <vt:lpwstr/>
  </property>
  <property fmtid="{D5CDD505-2E9C-101B-9397-08002B2CF9AE}" pid="8" name="KSOProductBuildVer">
    <vt:lpwstr>2052-10.8.0.6423</vt:lpwstr>
  </property>
</Properties>
</file>